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tabs>
          <w:tab w:val="right" w:leader="none" w:pos="10080"/>
        </w:tabs>
        <w:spacing w:after="0" w:lineRule="auto"/>
        <w:rPr>
          <w:color w:val="003358"/>
          <w:sz w:val="44"/>
          <w:szCs w:val="44"/>
        </w:rPr>
      </w:pPr>
      <w:bookmarkStart w:colFirst="0" w:colLast="0" w:name="_gjdgxs" w:id="0"/>
      <w:bookmarkEnd w:id="0"/>
      <w:r w:rsidDel="00000000" w:rsidR="00000000" w:rsidRPr="00000000">
        <w:rPr>
          <w:rtl w:val="0"/>
        </w:rPr>
      </w:r>
    </w:p>
    <w:tbl>
      <w:tblPr>
        <w:tblStyle w:val="Table1"/>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3358" w:val="clear"/>
            <w:tcMar>
              <w:top w:w="100.0" w:type="dxa"/>
              <w:left w:w="100.0" w:type="dxa"/>
              <w:bottom w:w="100.0" w:type="dxa"/>
              <w:right w:w="100.0" w:type="dxa"/>
            </w:tcMar>
            <w:vAlign w:val="top"/>
          </w:tcPr>
          <w:p w:rsidR="00000000" w:rsidDel="00000000" w:rsidP="00000000" w:rsidRDefault="00000000" w:rsidRPr="00000000" w14:paraId="00000002">
            <w:pPr>
              <w:pStyle w:val="Title"/>
              <w:tabs>
                <w:tab w:val="right" w:leader="none" w:pos="10080"/>
              </w:tabs>
              <w:rPr/>
            </w:pPr>
            <w:bookmarkStart w:colFirst="0" w:colLast="0" w:name="_pwvhefs72ob2" w:id="1"/>
            <w:bookmarkEnd w:id="1"/>
            <w:r w:rsidDel="00000000" w:rsidR="00000000" w:rsidRPr="00000000">
              <w:rPr>
                <w:rtl w:val="0"/>
              </w:rPr>
              <w:t xml:space="preserve">REELEX</w:t>
            </w:r>
            <w:r w:rsidDel="00000000" w:rsidR="00000000" w:rsidRPr="00000000">
              <w:rPr>
                <w:vertAlign w:val="superscript"/>
                <w:rtl w:val="0"/>
              </w:rPr>
              <w:t xml:space="preserve">®</w:t>
            </w:r>
            <w:r w:rsidDel="00000000" w:rsidR="00000000" w:rsidRPr="00000000">
              <w:rPr>
                <w:rtl w:val="0"/>
              </w:rPr>
              <w:t xml:space="preserve"> Packaging Guide</w:t>
            </w:r>
          </w:p>
          <w:p w:rsidR="00000000" w:rsidDel="00000000" w:rsidP="00000000" w:rsidRDefault="00000000" w:rsidRPr="00000000" w14:paraId="00000003">
            <w:pPr>
              <w:pStyle w:val="Subtitle"/>
              <w:tabs>
                <w:tab w:val="right" w:leader="none" w:pos="10080"/>
              </w:tabs>
              <w:spacing w:after="0" w:before="0" w:line="240" w:lineRule="auto"/>
              <w:rPr/>
            </w:pPr>
            <w:bookmarkStart w:colFirst="0" w:colLast="0" w:name="_yzbur15jfd2i" w:id="2"/>
            <w:bookmarkEnd w:id="2"/>
            <w:r w:rsidDel="00000000" w:rsidR="00000000" w:rsidRPr="00000000">
              <w:rPr>
                <w:rtl w:val="0"/>
              </w:rPr>
              <w:t xml:space="preserve">Packaging Manual and Best Practices</w:t>
            </w:r>
          </w:p>
        </w:tc>
      </w:tr>
    </w:tbl>
    <w:p w:rsidR="00000000" w:rsidDel="00000000" w:rsidP="00000000" w:rsidRDefault="00000000" w:rsidRPr="00000000" w14:paraId="00000004">
      <w:pPr>
        <w:keepNext w:val="0"/>
        <w:keepLines w:val="0"/>
        <w:pageBreakBefore w:val="0"/>
        <w:widowControl w:val="0"/>
        <w:tabs>
          <w:tab w:val="right" w:leader="none" w:pos="11520"/>
        </w:tabs>
        <w:spacing w:before="0" w:line="240" w:lineRule="auto"/>
        <w:jc w:val="right"/>
        <w:rPr>
          <w:sz w:val="16"/>
          <w:szCs w:val="16"/>
        </w:rPr>
      </w:pPr>
      <w:r w:rsidDel="00000000" w:rsidR="00000000" w:rsidRPr="00000000">
        <w:rPr>
          <w:sz w:val="16"/>
          <w:szCs w:val="16"/>
          <w:rtl w:val="0"/>
        </w:rPr>
        <w:t xml:space="preserve">Updated: June 2023</w:t>
      </w:r>
    </w:p>
    <w:p w:rsidR="00000000" w:rsidDel="00000000" w:rsidP="00000000" w:rsidRDefault="00000000" w:rsidRPr="00000000" w14:paraId="00000005">
      <w:pPr>
        <w:tabs>
          <w:tab w:val="right" w:leader="none" w:pos="10800"/>
        </w:tabs>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6">
          <w:pPr>
            <w:tabs>
              <w:tab w:val="right" w:leader="none" w:pos="12000"/>
            </w:tabs>
            <w:spacing w:after="0" w:before="60" w:line="240" w:lineRule="auto"/>
            <w:rPr>
              <w:b w:val="1"/>
              <w:color w:val="000000"/>
              <w:u w:val="none"/>
            </w:rPr>
          </w:pPr>
          <w:r w:rsidDel="00000000" w:rsidR="00000000" w:rsidRPr="00000000">
            <w:fldChar w:fldCharType="begin"/>
            <w:instrText xml:space="preserve"> TOC \h \u \z \t "Heading 1,1,Heading 2,2,"</w:instrText>
            <w:fldChar w:fldCharType="separate"/>
          </w:r>
          <w:hyperlink w:anchor="_86j50mge7qtv">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Introduction</w:t>
              <w:tab/>
              <w:t xml:space="preserve">2</w:t>
            </w:r>
          </w:hyperlink>
          <w:r w:rsidDel="00000000" w:rsidR="00000000" w:rsidRPr="00000000">
            <w:rPr>
              <w:rtl w:val="0"/>
            </w:rPr>
          </w:r>
        </w:p>
        <w:p w:rsidR="00000000" w:rsidDel="00000000" w:rsidP="00000000" w:rsidRDefault="00000000" w:rsidRPr="00000000" w14:paraId="00000007">
          <w:pPr>
            <w:tabs>
              <w:tab w:val="right" w:leader="none" w:pos="12000"/>
            </w:tabs>
            <w:spacing w:after="0" w:before="60" w:line="240" w:lineRule="auto"/>
            <w:rPr>
              <w:b w:val="1"/>
              <w:color w:val="000000"/>
              <w:u w:val="none"/>
            </w:rPr>
          </w:pPr>
          <w:hyperlink w:anchor="_u7vt4yi2ubcf">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Required Package Marking</w:t>
              <w:tab/>
              <w:t xml:space="preserve">4</w:t>
            </w:r>
          </w:hyperlink>
          <w:r w:rsidDel="00000000" w:rsidR="00000000" w:rsidRPr="00000000">
            <w:rPr>
              <w:rtl w:val="0"/>
            </w:rPr>
          </w:r>
        </w:p>
        <w:p w:rsidR="00000000" w:rsidDel="00000000" w:rsidP="00000000" w:rsidRDefault="00000000" w:rsidRPr="00000000" w14:paraId="00000008">
          <w:pPr>
            <w:tabs>
              <w:tab w:val="right" w:leader="none" w:pos="12000"/>
            </w:tabs>
            <w:spacing w:after="0" w:before="60" w:line="240" w:lineRule="auto"/>
            <w:rPr>
              <w:b w:val="1"/>
              <w:color w:val="000000"/>
              <w:u w:val="none"/>
            </w:rPr>
          </w:pPr>
          <w:hyperlink w:anchor="_q5r3nf2xelm0">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REELEX Coiling Overview</w:t>
              <w:tab/>
              <w:t xml:space="preserve">6</w:t>
            </w:r>
          </w:hyperlink>
          <w:r w:rsidDel="00000000" w:rsidR="00000000" w:rsidRPr="00000000">
            <w:rPr>
              <w:rtl w:val="0"/>
            </w:rPr>
          </w:r>
        </w:p>
        <w:p w:rsidR="00000000" w:rsidDel="00000000" w:rsidP="00000000" w:rsidRDefault="00000000" w:rsidRPr="00000000" w14:paraId="00000009">
          <w:pPr>
            <w:tabs>
              <w:tab w:val="right" w:leader="none" w:pos="12000"/>
            </w:tabs>
            <w:spacing w:after="0" w:before="60" w:line="240" w:lineRule="auto"/>
            <w:ind w:left="360" w:firstLine="0"/>
            <w:rPr>
              <w:color w:val="000000"/>
              <w:u w:val="none"/>
            </w:rPr>
          </w:pPr>
          <w:hyperlink w:anchor="_tb8eadasmqah">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What is REELEX?</w:t>
              <w:tab/>
              <w:t xml:space="preserve">6</w:t>
            </w:r>
          </w:hyperlink>
          <w:r w:rsidDel="00000000" w:rsidR="00000000" w:rsidRPr="00000000">
            <w:rPr>
              <w:rtl w:val="0"/>
            </w:rPr>
          </w:r>
        </w:p>
        <w:p w:rsidR="00000000" w:rsidDel="00000000" w:rsidP="00000000" w:rsidRDefault="00000000" w:rsidRPr="00000000" w14:paraId="0000000A">
          <w:pPr>
            <w:tabs>
              <w:tab w:val="right" w:leader="none" w:pos="12000"/>
            </w:tabs>
            <w:spacing w:after="0" w:before="60" w:line="240" w:lineRule="auto"/>
            <w:ind w:left="360" w:firstLine="0"/>
            <w:rPr>
              <w:color w:val="000000"/>
              <w:u w:val="none"/>
            </w:rPr>
          </w:pPr>
          <w:hyperlink w:anchor="_4d34og8">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Mandrels, Endforms and Traverse</w:t>
              <w:tab/>
              <w:t xml:space="preserve">7</w:t>
            </w:r>
          </w:hyperlink>
          <w:r w:rsidDel="00000000" w:rsidR="00000000" w:rsidRPr="00000000">
            <w:rPr>
              <w:rtl w:val="0"/>
            </w:rPr>
          </w:r>
        </w:p>
        <w:p w:rsidR="00000000" w:rsidDel="00000000" w:rsidP="00000000" w:rsidRDefault="00000000" w:rsidRPr="00000000" w14:paraId="0000000B">
          <w:pPr>
            <w:tabs>
              <w:tab w:val="right" w:leader="none" w:pos="12000"/>
            </w:tabs>
            <w:spacing w:after="0" w:before="60" w:line="240" w:lineRule="auto"/>
            <w:ind w:left="360" w:firstLine="0"/>
            <w:rPr>
              <w:color w:val="000000"/>
              <w:u w:val="none"/>
            </w:rPr>
          </w:pPr>
          <w:hyperlink w:anchor="_g8a04dofunr8">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Coil Settings and Adjustments</w:t>
              <w:tab/>
              <w:t xml:space="preserve">9</w:t>
            </w:r>
          </w:hyperlink>
          <w:r w:rsidDel="00000000" w:rsidR="00000000" w:rsidRPr="00000000">
            <w:rPr>
              <w:rtl w:val="0"/>
            </w:rPr>
          </w:r>
        </w:p>
        <w:p w:rsidR="00000000" w:rsidDel="00000000" w:rsidP="00000000" w:rsidRDefault="00000000" w:rsidRPr="00000000" w14:paraId="0000000C">
          <w:pPr>
            <w:tabs>
              <w:tab w:val="right" w:leader="none" w:pos="12000"/>
            </w:tabs>
            <w:spacing w:after="0" w:before="60" w:line="240" w:lineRule="auto"/>
            <w:rPr>
              <w:b w:val="1"/>
              <w:color w:val="000000"/>
              <w:u w:val="none"/>
            </w:rPr>
          </w:pPr>
          <w:hyperlink w:anchor="_t6e0kxmjus1w">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REELEX Package Types</w:t>
              <w:tab/>
              <w:t xml:space="preserve">15</w:t>
            </w:r>
          </w:hyperlink>
          <w:r w:rsidDel="00000000" w:rsidR="00000000" w:rsidRPr="00000000">
            <w:rPr>
              <w:rtl w:val="0"/>
            </w:rPr>
          </w:r>
        </w:p>
        <w:p w:rsidR="00000000" w:rsidDel="00000000" w:rsidP="00000000" w:rsidRDefault="00000000" w:rsidRPr="00000000" w14:paraId="0000000D">
          <w:pPr>
            <w:tabs>
              <w:tab w:val="right" w:leader="none" w:pos="12000"/>
            </w:tabs>
            <w:spacing w:after="0" w:before="60" w:line="240" w:lineRule="auto"/>
            <w:ind w:left="360" w:firstLine="0"/>
            <w:rPr>
              <w:color w:val="000000"/>
              <w:u w:val="none"/>
            </w:rPr>
          </w:pPr>
          <w:hyperlink w:anchor="_fpdwbeb2aqq3">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About REELEX Packaging</w:t>
              <w:tab/>
              <w:t xml:space="preserve">15</w:t>
            </w:r>
          </w:hyperlink>
          <w:r w:rsidDel="00000000" w:rsidR="00000000" w:rsidRPr="00000000">
            <w:rPr>
              <w:rtl w:val="0"/>
            </w:rPr>
          </w:r>
        </w:p>
        <w:p w:rsidR="00000000" w:rsidDel="00000000" w:rsidP="00000000" w:rsidRDefault="00000000" w:rsidRPr="00000000" w14:paraId="0000000E">
          <w:pPr>
            <w:tabs>
              <w:tab w:val="right" w:leader="none" w:pos="12000"/>
            </w:tabs>
            <w:spacing w:after="0" w:before="60" w:line="240" w:lineRule="auto"/>
            <w:ind w:left="360" w:firstLine="0"/>
            <w:rPr>
              <w:color w:val="000000"/>
              <w:u w:val="none"/>
            </w:rPr>
          </w:pPr>
          <w:hyperlink w:anchor="_gsr8yo6npvda">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Common Box Package Types</w:t>
              <w:tab/>
              <w:t xml:space="preserve">16</w:t>
            </w:r>
          </w:hyperlink>
          <w:r w:rsidDel="00000000" w:rsidR="00000000" w:rsidRPr="00000000">
            <w:rPr>
              <w:rtl w:val="0"/>
            </w:rPr>
          </w:r>
        </w:p>
        <w:p w:rsidR="00000000" w:rsidDel="00000000" w:rsidP="00000000" w:rsidRDefault="00000000" w:rsidRPr="00000000" w14:paraId="0000000F">
          <w:pPr>
            <w:tabs>
              <w:tab w:val="right" w:leader="none" w:pos="12000"/>
            </w:tabs>
            <w:spacing w:after="0" w:before="60" w:line="240" w:lineRule="auto"/>
            <w:ind w:left="360" w:firstLine="0"/>
            <w:rPr>
              <w:color w:val="000000"/>
              <w:u w:val="none"/>
            </w:rPr>
          </w:pPr>
          <w:hyperlink w:anchor="_ceqk1eafl27t">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Alternative Package Types</w:t>
              <w:tab/>
              <w:t xml:space="preserve">21</w:t>
            </w:r>
          </w:hyperlink>
          <w:r w:rsidDel="00000000" w:rsidR="00000000" w:rsidRPr="00000000">
            <w:rPr>
              <w:rtl w:val="0"/>
            </w:rPr>
          </w:r>
        </w:p>
        <w:p w:rsidR="00000000" w:rsidDel="00000000" w:rsidP="00000000" w:rsidRDefault="00000000" w:rsidRPr="00000000" w14:paraId="00000010">
          <w:pPr>
            <w:tabs>
              <w:tab w:val="right" w:leader="none" w:pos="12000"/>
            </w:tabs>
            <w:spacing w:after="0" w:before="60" w:line="240" w:lineRule="auto"/>
            <w:rPr>
              <w:b w:val="1"/>
              <w:color w:val="000000"/>
              <w:u w:val="none"/>
            </w:rPr>
          </w:pPr>
          <w:hyperlink w:anchor="_9gogzp3rrudc">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Packaging Consultation</w:t>
              <w:tab/>
              <w:t xml:space="preserve">23</w:t>
            </w:r>
          </w:hyperlink>
          <w:r w:rsidDel="00000000" w:rsidR="00000000" w:rsidRPr="00000000">
            <w:rPr>
              <w:rtl w:val="0"/>
            </w:rPr>
          </w:r>
        </w:p>
        <w:p w:rsidR="00000000" w:rsidDel="00000000" w:rsidP="00000000" w:rsidRDefault="00000000" w:rsidRPr="00000000" w14:paraId="00000011">
          <w:pPr>
            <w:tabs>
              <w:tab w:val="right" w:leader="none" w:pos="12000"/>
            </w:tabs>
            <w:spacing w:after="0" w:before="60" w:line="240" w:lineRule="auto"/>
            <w:rPr>
              <w:b w:val="1"/>
              <w:color w:val="000000"/>
              <w:u w:val="none"/>
            </w:rPr>
          </w:pPr>
          <w:hyperlink w:anchor="_wda73qkok">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Box Design Guidelines</w:t>
              <w:tab/>
              <w:t xml:space="preserve">24</w:t>
            </w:r>
          </w:hyperlink>
          <w:r w:rsidDel="00000000" w:rsidR="00000000" w:rsidRPr="00000000">
            <w:rPr>
              <w:rtl w:val="0"/>
            </w:rPr>
          </w:r>
        </w:p>
        <w:p w:rsidR="00000000" w:rsidDel="00000000" w:rsidP="00000000" w:rsidRDefault="00000000" w:rsidRPr="00000000" w14:paraId="00000012">
          <w:pPr>
            <w:tabs>
              <w:tab w:val="right" w:leader="none" w:pos="12000"/>
            </w:tabs>
            <w:spacing w:after="0" w:before="60" w:line="240" w:lineRule="auto"/>
            <w:rPr>
              <w:b w:val="1"/>
              <w:color w:val="000000"/>
              <w:u w:val="none"/>
            </w:rPr>
          </w:pPr>
          <w:hyperlink w:anchor="_qajruww9apua">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Payout Tubes</w:t>
              <w:tab/>
              <w:t xml:space="preserve">27</w:t>
            </w:r>
          </w:hyperlink>
          <w:r w:rsidDel="00000000" w:rsidR="00000000" w:rsidRPr="00000000">
            <w:rPr>
              <w:rtl w:val="0"/>
            </w:rPr>
          </w:r>
        </w:p>
        <w:p w:rsidR="00000000" w:rsidDel="00000000" w:rsidP="00000000" w:rsidRDefault="00000000" w:rsidRPr="00000000" w14:paraId="00000013">
          <w:pPr>
            <w:tabs>
              <w:tab w:val="right" w:leader="none" w:pos="12000"/>
            </w:tabs>
            <w:spacing w:after="0" w:before="60" w:line="240" w:lineRule="auto"/>
            <w:ind w:left="360" w:firstLine="0"/>
            <w:rPr>
              <w:color w:val="000000"/>
              <w:u w:val="none"/>
            </w:rPr>
          </w:pPr>
          <w:hyperlink w:anchor="_r9n1hd4nsyq1">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Selecting a Payout Tube</w:t>
              <w:tab/>
              <w:t xml:space="preserve">27</w:t>
            </w:r>
          </w:hyperlink>
          <w:r w:rsidDel="00000000" w:rsidR="00000000" w:rsidRPr="00000000">
            <w:rPr>
              <w:rtl w:val="0"/>
            </w:rPr>
          </w:r>
        </w:p>
        <w:p w:rsidR="00000000" w:rsidDel="00000000" w:rsidP="00000000" w:rsidRDefault="00000000" w:rsidRPr="00000000" w14:paraId="00000014">
          <w:pPr>
            <w:tabs>
              <w:tab w:val="right" w:leader="none" w:pos="12000"/>
            </w:tabs>
            <w:spacing w:after="0" w:before="60" w:line="240" w:lineRule="auto"/>
            <w:rPr>
              <w:b w:val="1"/>
              <w:color w:val="000000"/>
              <w:u w:val="none"/>
            </w:rPr>
          </w:pPr>
          <w:hyperlink w:anchor="_vcfs5xlktl7">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Setting Up a New Product</w:t>
              <w:tab/>
              <w:t xml:space="preserve">35</w:t>
            </w:r>
          </w:hyperlink>
          <w:r w:rsidDel="00000000" w:rsidR="00000000" w:rsidRPr="00000000">
            <w:rPr>
              <w:rtl w:val="0"/>
            </w:rPr>
          </w:r>
        </w:p>
        <w:p w:rsidR="00000000" w:rsidDel="00000000" w:rsidP="00000000" w:rsidRDefault="00000000" w:rsidRPr="00000000" w14:paraId="00000015">
          <w:pPr>
            <w:tabs>
              <w:tab w:val="right" w:leader="none" w:pos="12000"/>
            </w:tabs>
            <w:spacing w:after="0" w:before="60" w:line="240" w:lineRule="auto"/>
            <w:ind w:left="360" w:firstLine="0"/>
            <w:rPr>
              <w:color w:val="000000"/>
              <w:u w:val="none"/>
            </w:rPr>
          </w:pPr>
          <w:hyperlink w:anchor="_yq02demtwlx9">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Packaging Calculator</w:t>
              <w:tab/>
              <w:t xml:space="preserve">35</w:t>
            </w:r>
          </w:hyperlink>
          <w:r w:rsidDel="00000000" w:rsidR="00000000" w:rsidRPr="00000000">
            <w:rPr>
              <w:rtl w:val="0"/>
            </w:rPr>
          </w:r>
        </w:p>
        <w:p w:rsidR="00000000" w:rsidDel="00000000" w:rsidP="00000000" w:rsidRDefault="00000000" w:rsidRPr="00000000" w14:paraId="00000016">
          <w:pPr>
            <w:tabs>
              <w:tab w:val="right" w:leader="none" w:pos="12000"/>
            </w:tabs>
            <w:spacing w:after="0" w:before="60" w:line="240" w:lineRule="auto"/>
            <w:ind w:left="360" w:firstLine="0"/>
            <w:rPr>
              <w:color w:val="000000"/>
              <w:u w:val="none"/>
            </w:rPr>
          </w:pPr>
          <w:hyperlink w:anchor="_778ymeuqcw94">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Selecting Ratios</w:t>
              <w:tab/>
              <w:t xml:space="preserve">36</w:t>
            </w:r>
          </w:hyperlink>
          <w:r w:rsidDel="00000000" w:rsidR="00000000" w:rsidRPr="00000000">
            <w:rPr>
              <w:rtl w:val="0"/>
            </w:rPr>
          </w:r>
        </w:p>
        <w:p w:rsidR="00000000" w:rsidDel="00000000" w:rsidP="00000000" w:rsidRDefault="00000000" w:rsidRPr="00000000" w14:paraId="00000017">
          <w:pPr>
            <w:tabs>
              <w:tab w:val="right" w:leader="none" w:pos="12000"/>
            </w:tabs>
            <w:spacing w:after="0" w:before="60" w:line="240" w:lineRule="auto"/>
            <w:ind w:left="360" w:firstLine="0"/>
            <w:rPr>
              <w:color w:val="000000"/>
              <w:u w:val="none"/>
            </w:rPr>
          </w:pPr>
          <w:hyperlink w:anchor="_mrln7ry58rlu">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Selecting a Hole Size</w:t>
              <w:tab/>
              <w:t xml:space="preserve">36</w:t>
            </w:r>
          </w:hyperlink>
          <w:r w:rsidDel="00000000" w:rsidR="00000000" w:rsidRPr="00000000">
            <w:rPr>
              <w:rtl w:val="0"/>
            </w:rPr>
          </w:r>
        </w:p>
        <w:p w:rsidR="00000000" w:rsidDel="00000000" w:rsidP="00000000" w:rsidRDefault="00000000" w:rsidRPr="00000000" w14:paraId="00000018">
          <w:pPr>
            <w:tabs>
              <w:tab w:val="right" w:leader="none" w:pos="12000"/>
            </w:tabs>
            <w:spacing w:after="0" w:before="60" w:line="240" w:lineRule="auto"/>
            <w:ind w:left="360" w:firstLine="0"/>
            <w:rPr>
              <w:color w:val="000000"/>
              <w:u w:val="none"/>
            </w:rPr>
          </w:pPr>
          <w:hyperlink w:anchor="_ekvolqryj9s7">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Selecting Mandrels &amp; Endforms</w:t>
              <w:tab/>
              <w:t xml:space="preserve">37</w:t>
            </w:r>
          </w:hyperlink>
          <w:r w:rsidDel="00000000" w:rsidR="00000000" w:rsidRPr="00000000">
            <w:rPr>
              <w:rtl w:val="0"/>
            </w:rPr>
          </w:r>
        </w:p>
        <w:p w:rsidR="00000000" w:rsidDel="00000000" w:rsidP="00000000" w:rsidRDefault="00000000" w:rsidRPr="00000000" w14:paraId="00000019">
          <w:pPr>
            <w:tabs>
              <w:tab w:val="right" w:leader="none" w:pos="12000"/>
            </w:tabs>
            <w:spacing w:after="0" w:before="60" w:line="240" w:lineRule="auto"/>
            <w:ind w:left="360" w:firstLine="0"/>
            <w:rPr>
              <w:color w:val="000000"/>
              <w:u w:val="none"/>
            </w:rPr>
          </w:pPr>
          <w:hyperlink w:anchor="_x3haaf33emp7">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Basic Coil Calculations</w:t>
              <w:tab/>
              <w:t xml:space="preserve">38</w:t>
            </w:r>
          </w:hyperlink>
          <w:r w:rsidDel="00000000" w:rsidR="00000000" w:rsidRPr="00000000">
            <w:rPr>
              <w:rtl w:val="0"/>
            </w:rPr>
          </w:r>
        </w:p>
        <w:p w:rsidR="00000000" w:rsidDel="00000000" w:rsidP="00000000" w:rsidRDefault="00000000" w:rsidRPr="00000000" w14:paraId="0000001A">
          <w:pPr>
            <w:tabs>
              <w:tab w:val="right" w:leader="none" w:pos="12000"/>
            </w:tabs>
            <w:spacing w:after="0" w:before="60" w:line="240" w:lineRule="auto"/>
            <w:rPr>
              <w:b w:val="1"/>
              <w:color w:val="000000"/>
              <w:u w:val="none"/>
            </w:rPr>
          </w:pPr>
          <w:hyperlink w:anchor="_lez731q3b073">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Assembly and Shipping</w:t>
              <w:tab/>
              <w:t xml:space="preserve">44</w:t>
            </w:r>
          </w:hyperlink>
          <w:r w:rsidDel="00000000" w:rsidR="00000000" w:rsidRPr="00000000">
            <w:rPr>
              <w:rtl w:val="0"/>
            </w:rPr>
          </w:r>
        </w:p>
        <w:p w:rsidR="00000000" w:rsidDel="00000000" w:rsidP="00000000" w:rsidRDefault="00000000" w:rsidRPr="00000000" w14:paraId="0000001B">
          <w:pPr>
            <w:tabs>
              <w:tab w:val="right" w:leader="none" w:pos="12000"/>
            </w:tabs>
            <w:spacing w:after="0" w:before="60" w:line="240" w:lineRule="auto"/>
            <w:ind w:left="360" w:firstLine="0"/>
            <w:rPr>
              <w:color w:val="000000"/>
              <w:u w:val="none"/>
            </w:rPr>
          </w:pPr>
          <w:hyperlink w:anchor="_vx1227">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REELEX Box Loading</w:t>
              <w:tab/>
              <w:t xml:space="preserve">44</w:t>
            </w:r>
          </w:hyperlink>
          <w:r w:rsidDel="00000000" w:rsidR="00000000" w:rsidRPr="00000000">
            <w:rPr>
              <w:rtl w:val="0"/>
            </w:rPr>
          </w:r>
        </w:p>
        <w:p w:rsidR="00000000" w:rsidDel="00000000" w:rsidP="00000000" w:rsidRDefault="00000000" w:rsidRPr="00000000" w14:paraId="0000001C">
          <w:pPr>
            <w:tabs>
              <w:tab w:val="right" w:leader="none" w:pos="12000"/>
            </w:tabs>
            <w:spacing w:after="0" w:before="60" w:line="240" w:lineRule="auto"/>
            <w:ind w:left="360" w:firstLine="0"/>
            <w:rPr>
              <w:color w:val="000000"/>
              <w:u w:val="none"/>
            </w:rPr>
          </w:pPr>
          <w:hyperlink w:anchor="_1mrcu09">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Handling, Palletizing and Shipping</w:t>
              <w:tab/>
              <w:t xml:space="preserve">47</w:t>
            </w:r>
          </w:hyperlink>
          <w:r w:rsidDel="00000000" w:rsidR="00000000" w:rsidRPr="00000000">
            <w:rPr>
              <w:rtl w:val="0"/>
            </w:rPr>
          </w:r>
        </w:p>
        <w:p w:rsidR="00000000" w:rsidDel="00000000" w:rsidP="00000000" w:rsidRDefault="00000000" w:rsidRPr="00000000" w14:paraId="0000001D">
          <w:pPr>
            <w:tabs>
              <w:tab w:val="right" w:leader="none" w:pos="12000"/>
            </w:tabs>
            <w:spacing w:after="0" w:before="60" w:line="240" w:lineRule="auto"/>
            <w:rPr>
              <w:b w:val="1"/>
              <w:color w:val="000000"/>
              <w:u w:val="none"/>
            </w:rPr>
          </w:pPr>
          <w:hyperlink w:anchor="_ggaod4r6l05r">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Handling, Payout and Use</w:t>
              <w:tab/>
              <w:t xml:space="preserve">49</w:t>
            </w:r>
          </w:hyperlink>
          <w:r w:rsidDel="00000000" w:rsidR="00000000" w:rsidRPr="00000000">
            <w:rPr>
              <w:rtl w:val="0"/>
            </w:rPr>
          </w:r>
        </w:p>
        <w:p w:rsidR="00000000" w:rsidDel="00000000" w:rsidP="00000000" w:rsidRDefault="00000000" w:rsidRPr="00000000" w14:paraId="0000001E">
          <w:pPr>
            <w:tabs>
              <w:tab w:val="right" w:leader="none" w:pos="12000"/>
            </w:tabs>
            <w:spacing w:after="0" w:before="60" w:line="240" w:lineRule="auto"/>
            <w:ind w:left="360" w:firstLine="0"/>
            <w:rPr>
              <w:color w:val="000000"/>
              <w:u w:val="none"/>
            </w:rPr>
          </w:pPr>
          <w:hyperlink w:anchor="_qyd56wckp775">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Using a REELEX Package:</w:t>
              <w:tab/>
              <w:t xml:space="preserve">49</w:t>
            </w:r>
          </w:hyperlink>
          <w:r w:rsidDel="00000000" w:rsidR="00000000" w:rsidRPr="00000000">
            <w:rPr>
              <w:rtl w:val="0"/>
            </w:rPr>
          </w:r>
        </w:p>
        <w:p w:rsidR="00000000" w:rsidDel="00000000" w:rsidP="00000000" w:rsidRDefault="00000000" w:rsidRPr="00000000" w14:paraId="0000001F">
          <w:pPr>
            <w:tabs>
              <w:tab w:val="right" w:leader="none" w:pos="12000"/>
            </w:tabs>
            <w:spacing w:after="0" w:before="60" w:line="240" w:lineRule="auto"/>
            <w:ind w:left="360" w:firstLine="0"/>
            <w:rPr>
              <w:color w:val="000000"/>
              <w:u w:val="none"/>
            </w:rPr>
          </w:pPr>
          <w:hyperlink w:anchor="_ky3sgp7i8u35">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Orientation</w:t>
              <w:tab/>
              <w:t xml:space="preserve">50</w:t>
            </w:r>
          </w:hyperlink>
          <w:r w:rsidDel="00000000" w:rsidR="00000000" w:rsidRPr="00000000">
            <w:rPr>
              <w:rtl w:val="0"/>
            </w:rPr>
          </w:r>
        </w:p>
        <w:p w:rsidR="00000000" w:rsidDel="00000000" w:rsidP="00000000" w:rsidRDefault="00000000" w:rsidRPr="00000000" w14:paraId="00000020">
          <w:pPr>
            <w:tabs>
              <w:tab w:val="right" w:leader="none" w:pos="12000"/>
            </w:tabs>
            <w:spacing w:after="0" w:before="60" w:line="240" w:lineRule="auto"/>
            <w:rPr>
              <w:b w:val="1"/>
              <w:color w:val="000000"/>
              <w:u w:val="none"/>
            </w:rPr>
          </w:pPr>
          <w:hyperlink w:anchor="_qvvhmdx1blmg">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Common Issues</w:t>
              <w:tab/>
              <w:t xml:space="preserve">51</w:t>
            </w:r>
          </w:hyperlink>
          <w:r w:rsidDel="00000000" w:rsidR="00000000" w:rsidRPr="00000000">
            <w:rPr>
              <w:rtl w:val="0"/>
            </w:rPr>
          </w:r>
        </w:p>
        <w:p w:rsidR="00000000" w:rsidDel="00000000" w:rsidP="00000000" w:rsidRDefault="00000000" w:rsidRPr="00000000" w14:paraId="00000021">
          <w:pPr>
            <w:tabs>
              <w:tab w:val="right" w:leader="none" w:pos="12000"/>
            </w:tabs>
            <w:spacing w:after="0" w:before="60" w:line="240" w:lineRule="auto"/>
            <w:ind w:left="360" w:firstLine="0"/>
            <w:rPr>
              <w:color w:val="000000"/>
              <w:u w:val="none"/>
            </w:rPr>
          </w:pPr>
          <w:hyperlink w:anchor="_u6lbgocyk69s">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Package Issues</w:t>
              <w:tab/>
              <w:t xml:space="preserve">51</w:t>
            </w:r>
          </w:hyperlink>
          <w:r w:rsidDel="00000000" w:rsidR="00000000" w:rsidRPr="00000000">
            <w:rPr>
              <w:rtl w:val="0"/>
            </w:rPr>
          </w:r>
        </w:p>
        <w:p w:rsidR="00000000" w:rsidDel="00000000" w:rsidP="00000000" w:rsidRDefault="00000000" w:rsidRPr="00000000" w14:paraId="00000022">
          <w:pPr>
            <w:tabs>
              <w:tab w:val="right" w:leader="none" w:pos="12000"/>
            </w:tabs>
            <w:spacing w:after="0" w:before="60" w:line="240" w:lineRule="auto"/>
            <w:ind w:left="360" w:firstLine="0"/>
            <w:rPr>
              <w:color w:val="000000"/>
              <w:u w:val="none"/>
            </w:rPr>
          </w:pPr>
          <w:hyperlink w:anchor="_1999csjf7rls">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Coil Winding Issues</w:t>
              <w:tab/>
              <w:t xml:space="preserve">52</w:t>
            </w:r>
          </w:hyperlink>
          <w:r w:rsidDel="00000000" w:rsidR="00000000" w:rsidRPr="00000000">
            <w:rPr>
              <w:rtl w:val="0"/>
            </w:rPr>
          </w:r>
        </w:p>
        <w:p w:rsidR="00000000" w:rsidDel="00000000" w:rsidP="00000000" w:rsidRDefault="00000000" w:rsidRPr="00000000" w14:paraId="00000023">
          <w:pPr>
            <w:tabs>
              <w:tab w:val="right" w:leader="none" w:pos="12000"/>
            </w:tabs>
            <w:spacing w:after="0" w:before="60" w:line="240" w:lineRule="auto"/>
            <w:ind w:left="360" w:firstLine="0"/>
            <w:rPr>
              <w:color w:val="000000"/>
              <w:u w:val="none"/>
            </w:rPr>
          </w:pPr>
          <w:hyperlink w:anchor="_38gkwzfxy4gw">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Poor Electrical Test Performance</w:t>
              <w:tab/>
              <w:t xml:space="preserve">56</w:t>
            </w:r>
          </w:hyperlink>
          <w:r w:rsidDel="00000000" w:rsidR="00000000" w:rsidRPr="00000000">
            <w:rPr>
              <w:rtl w:val="0"/>
            </w:rPr>
          </w:r>
        </w:p>
        <w:p w:rsidR="00000000" w:rsidDel="00000000" w:rsidP="00000000" w:rsidRDefault="00000000" w:rsidRPr="00000000" w14:paraId="00000024">
          <w:pPr>
            <w:tabs>
              <w:tab w:val="right" w:leader="none" w:pos="12000"/>
            </w:tabs>
            <w:spacing w:after="0" w:before="60" w:line="240" w:lineRule="auto"/>
            <w:ind w:left="360" w:firstLine="0"/>
            <w:rPr>
              <w:color w:val="000000"/>
              <w:u w:val="none"/>
            </w:rPr>
          </w:pPr>
          <w:hyperlink w:anchor="_em6hway5lwdp">
            <w:r w:rsidDel="00000000" w:rsidR="00000000" w:rsidRPr="00000000">
              <w:rPr>
                <w:rFonts w:ascii="Open Sans" w:cs="Open Sans" w:eastAsia="Open Sans" w:hAnsi="Open Sans"/>
                <w:b w:val="0"/>
                <w:i w:val="0"/>
                <w:smallCaps w:val="0"/>
                <w:strike w:val="0"/>
                <w:color w:val="000000"/>
                <w:sz w:val="24"/>
                <w:szCs w:val="24"/>
                <w:u w:val="none"/>
                <w:shd w:fill="auto" w:val="clear"/>
                <w:vertAlign w:val="baseline"/>
                <w:rtl w:val="0"/>
              </w:rPr>
              <w:t xml:space="preserve">Payout Issues</w:t>
              <w:tab/>
              <w:t xml:space="preserve">57</w:t>
            </w:r>
          </w:hyperlink>
          <w:r w:rsidDel="00000000" w:rsidR="00000000" w:rsidRPr="00000000">
            <w:rPr>
              <w:rtl w:val="0"/>
            </w:rPr>
          </w:r>
        </w:p>
        <w:p w:rsidR="00000000" w:rsidDel="00000000" w:rsidP="00000000" w:rsidRDefault="00000000" w:rsidRPr="00000000" w14:paraId="00000025">
          <w:pPr>
            <w:tabs>
              <w:tab w:val="right" w:leader="none" w:pos="12000"/>
            </w:tabs>
            <w:spacing w:after="0" w:before="60" w:line="240" w:lineRule="auto"/>
            <w:rPr>
              <w:b w:val="1"/>
              <w:color w:val="000000"/>
              <w:u w:val="none"/>
            </w:rPr>
          </w:pPr>
          <w:hyperlink w:anchor="_43ky6rz">
            <w:r w:rsidDel="00000000" w:rsidR="00000000" w:rsidRPr="00000000">
              <w:rPr>
                <w:rFonts w:ascii="Open Sans" w:cs="Open Sans" w:eastAsia="Open Sans" w:hAnsi="Open Sans"/>
                <w:b w:val="1"/>
                <w:i w:val="0"/>
                <w:smallCaps w:val="0"/>
                <w:strike w:val="0"/>
                <w:color w:val="000000"/>
                <w:sz w:val="24"/>
                <w:szCs w:val="24"/>
                <w:u w:val="none"/>
                <w:shd w:fill="auto" w:val="clear"/>
                <w:vertAlign w:val="baseline"/>
                <w:rtl w:val="0"/>
              </w:rPr>
              <w:t xml:space="preserve">Packaging Assistance and Consultation</w:t>
              <w:tab/>
              <w:t xml:space="preserve">58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6">
      <w:pPr>
        <w:tabs>
          <w:tab w:val="right" w:leader="none" w:pos="10800"/>
        </w:tabs>
        <w:rPr/>
      </w:pPr>
      <w:r w:rsidDel="00000000" w:rsidR="00000000" w:rsidRPr="00000000">
        <w:rPr>
          <w:rtl w:val="0"/>
        </w:rPr>
      </w:r>
    </w:p>
    <w:p w:rsidR="00000000" w:rsidDel="00000000" w:rsidP="00000000" w:rsidRDefault="00000000" w:rsidRPr="00000000" w14:paraId="00000027">
      <w:pPr>
        <w:pStyle w:val="Heading1"/>
        <w:tabs>
          <w:tab w:val="right" w:leader="none" w:pos="10800"/>
        </w:tabs>
        <w:rPr/>
      </w:pPr>
      <w:bookmarkStart w:colFirst="0" w:colLast="0" w:name="_aotrn5v8sffq" w:id="3"/>
      <w:bookmarkEnd w:id="3"/>
      <w:r w:rsidDel="00000000" w:rsidR="00000000" w:rsidRPr="00000000">
        <w:rPr/>
        <w:drawing>
          <wp:inline distB="114300" distT="114300" distL="114300" distR="114300">
            <wp:extent cx="6858000" cy="5689600"/>
            <wp:effectExtent b="0" l="0" r="0" t="0"/>
            <wp:docPr id="44" name="image19.jpg"/>
            <a:graphic>
              <a:graphicData uri="http://schemas.openxmlformats.org/drawingml/2006/picture">
                <pic:pic>
                  <pic:nvPicPr>
                    <pic:cNvPr id="0" name="image19.jpg"/>
                    <pic:cNvPicPr preferRelativeResize="0"/>
                  </pic:nvPicPr>
                  <pic:blipFill>
                    <a:blip r:embed="rId6"/>
                    <a:srcRect b="0" l="0" r="0" t="0"/>
                    <a:stretch>
                      <a:fillRect/>
                    </a:stretch>
                  </pic:blipFill>
                  <pic:spPr>
                    <a:xfrm>
                      <a:off x="0" y="0"/>
                      <a:ext cx="6858000" cy="56896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pStyle w:val="Heading1"/>
        <w:keepNext w:val="0"/>
        <w:keepLines w:val="0"/>
        <w:pageBreakBefore w:val="0"/>
        <w:widowControl w:val="0"/>
        <w:tabs>
          <w:tab w:val="right" w:leader="none" w:pos="10800"/>
        </w:tabs>
        <w:rPr/>
      </w:pPr>
      <w:bookmarkStart w:colFirst="0" w:colLast="0" w:name="_86j50mge7qtv" w:id="4"/>
      <w:bookmarkEnd w:id="4"/>
      <w:r w:rsidDel="00000000" w:rsidR="00000000" w:rsidRPr="00000000">
        <w:rPr>
          <w:rtl w:val="0"/>
        </w:rPr>
        <w:t xml:space="preserve">Introduction</w:t>
      </w:r>
      <w:r w:rsidDel="00000000" w:rsidR="00000000" w:rsidRPr="00000000">
        <w:rPr>
          <w:rtl w:val="0"/>
        </w:rPr>
      </w:r>
    </w:p>
    <w:p w:rsidR="00000000" w:rsidDel="00000000" w:rsidP="00000000" w:rsidRDefault="00000000" w:rsidRPr="00000000" w14:paraId="00000029">
      <w:pPr>
        <w:keepNext w:val="0"/>
        <w:keepLines w:val="0"/>
        <w:pageBreakBefore w:val="0"/>
        <w:widowControl w:val="0"/>
        <w:tabs>
          <w:tab w:val="left" w:leader="none" w:pos="5040"/>
          <w:tab w:val="left" w:leader="none" w:pos="8640"/>
        </w:tabs>
        <w:rPr/>
      </w:pPr>
      <w:r w:rsidDel="00000000" w:rsidR="00000000" w:rsidRPr="00000000">
        <w:rPr>
          <w:rtl w:val="0"/>
        </w:rPr>
        <w:t xml:space="preserve">The Licensed REELEX</w:t>
      </w:r>
      <w:r w:rsidDel="00000000" w:rsidR="00000000" w:rsidRPr="00000000">
        <w:rPr>
          <w:vertAlign w:val="superscript"/>
          <w:rtl w:val="0"/>
        </w:rPr>
        <w:t xml:space="preserve">®</w:t>
      </w:r>
      <w:r w:rsidDel="00000000" w:rsidR="00000000" w:rsidRPr="00000000">
        <w:rPr>
          <w:rtl w:val="0"/>
        </w:rPr>
        <w:t xml:space="preserve"> Packaging System is a method of winding wire, cable or any other flexible product in such a way as to result in a self-supporting woven coil featuring tangle and twist-free payout characteristics.</w:t>
      </w:r>
    </w:p>
    <w:p w:rsidR="00000000" w:rsidDel="00000000" w:rsidP="00000000" w:rsidRDefault="00000000" w:rsidRPr="00000000" w14:paraId="0000002A">
      <w:pPr>
        <w:keepNext w:val="0"/>
        <w:keepLines w:val="0"/>
        <w:pageBreakBefore w:val="0"/>
        <w:widowControl w:val="0"/>
        <w:tabs>
          <w:tab w:val="left" w:leader="none" w:pos="5040"/>
          <w:tab w:val="left" w:leader="none" w:pos="8640"/>
        </w:tabs>
        <w:rPr/>
      </w:pPr>
      <w:r w:rsidDel="00000000" w:rsidR="00000000" w:rsidRPr="00000000">
        <w:rPr>
          <w:rtl w:val="0"/>
        </w:rPr>
        <w:t xml:space="preserve">The REELEX coiling method works by canceling any twist in the product by using a computer-controlled traverse to guide the product back and forth across the coil while winding. </w:t>
      </w:r>
    </w:p>
    <w:p w:rsidR="00000000" w:rsidDel="00000000" w:rsidP="00000000" w:rsidRDefault="00000000" w:rsidRPr="00000000" w14:paraId="0000002B">
      <w:pPr>
        <w:keepNext w:val="0"/>
        <w:keepLines w:val="0"/>
        <w:pageBreakBefore w:val="0"/>
        <w:widowControl w:val="0"/>
        <w:tabs>
          <w:tab w:val="left" w:leader="none" w:pos="5040"/>
          <w:tab w:val="left" w:leader="none" w:pos="8640"/>
        </w:tabs>
        <w:rPr/>
      </w:pPr>
      <w:r w:rsidDel="00000000" w:rsidR="00000000" w:rsidRPr="00000000">
        <w:rPr>
          <w:rtl w:val="0"/>
        </w:rPr>
        <w:t xml:space="preserve">By weaving the product across the width of the coil, the winding process imparts a twist in one direction, and then back in the other direction resulting in a figure-8 pattern. These twists cancel each other out as the coil is dispensed and the result is low-tension, smooth payout without any twists, kinks, snags or tangles.</w:t>
      </w:r>
    </w:p>
    <w:p w:rsidR="00000000" w:rsidDel="00000000" w:rsidP="00000000" w:rsidRDefault="00000000" w:rsidRPr="00000000" w14:paraId="0000002C">
      <w:pPr>
        <w:keepNext w:val="0"/>
        <w:keepLines w:val="0"/>
        <w:pageBreakBefore w:val="0"/>
        <w:widowControl w:val="0"/>
        <w:tabs>
          <w:tab w:val="left" w:leader="none" w:pos="5040"/>
          <w:tab w:val="left" w:leader="none" w:pos="8640"/>
        </w:tabs>
        <w:rPr/>
      </w:pPr>
      <w:r w:rsidDel="00000000" w:rsidR="00000000" w:rsidRPr="00000000">
        <w:rPr>
          <w:rtl w:val="0"/>
        </w:rPr>
        <w:t xml:space="preserve">REELEX coiling machines wind these coils using multiple crossovers and a low tension pattern that creates a radial hole passing through the center of the coil wall. The product dispenses through this hole via a guide tube which assists in the smooth payout of the product. A variety of different tube designs and sizes are available and are chosen based on the diameter and flexibility of the product.</w:t>
      </w:r>
    </w:p>
    <w:p w:rsidR="00000000" w:rsidDel="00000000" w:rsidP="00000000" w:rsidRDefault="00000000" w:rsidRPr="00000000" w14:paraId="0000002D">
      <w:pPr>
        <w:keepNext w:val="0"/>
        <w:keepLines w:val="0"/>
        <w:pageBreakBefore w:val="0"/>
        <w:widowControl w:val="0"/>
        <w:tabs>
          <w:tab w:val="left" w:leader="none" w:pos="5040"/>
          <w:tab w:val="left" w:leader="none" w:pos="8640"/>
        </w:tabs>
        <w:rPr/>
      </w:pPr>
      <w:r w:rsidDel="00000000" w:rsidR="00000000" w:rsidRPr="00000000">
        <w:rPr>
          <w:rtl w:val="0"/>
        </w:rPr>
        <w:t xml:space="preserve">Over the last 30 years, this packaging technology has become the standard for “last-mile” lengths of twisted-pair LAN cables as well as Coaxial and some Fiber Optic cable types. Today REELEX machines are in use by over 130 manufacturers across the globe. </w:t>
      </w:r>
    </w:p>
    <w:p w:rsidR="00000000" w:rsidDel="00000000" w:rsidP="00000000" w:rsidRDefault="00000000" w:rsidRPr="00000000" w14:paraId="0000002E">
      <w:pPr>
        <w:keepNext w:val="0"/>
        <w:keepLines w:val="0"/>
        <w:pageBreakBefore w:val="0"/>
        <w:widowControl w:val="0"/>
        <w:tabs>
          <w:tab w:val="left" w:leader="none" w:pos="5040"/>
          <w:tab w:val="left" w:leader="none" w:pos="8640"/>
        </w:tabs>
        <w:rPr/>
      </w:pPr>
      <w:r w:rsidDel="00000000" w:rsidR="00000000" w:rsidRPr="00000000">
        <w:rPr>
          <w:rtl w:val="0"/>
        </w:rPr>
        <w:t xml:space="preserve">The purpose of this guide is to educate the REELEX licensee on the basics of REELEX packaging as well as provide solutions to common issues. These guidelines have been developed over 30 years of REELEX packaging and thus reflect the knowledge and experience ratioed over that period of time. As a result, it is highly recommended that all guidelines be followed, though it should be noted that every product is different and that many products require special attention. Please contact REELEX Packaging Solutions, Inc. for a complete set of recommendations pertaining to specific products.</w:t>
      </w:r>
    </w:p>
    <w:p w:rsidR="00000000" w:rsidDel="00000000" w:rsidP="00000000" w:rsidRDefault="00000000" w:rsidRPr="00000000" w14:paraId="0000002F">
      <w:pPr>
        <w:keepNext w:val="0"/>
        <w:keepLines w:val="0"/>
        <w:pageBreakBefore w:val="0"/>
        <w:widowControl w:val="0"/>
        <w:tabs>
          <w:tab w:val="left" w:leader="none" w:pos="5040"/>
          <w:tab w:val="left" w:leader="none" w:pos="8640"/>
        </w:tabs>
        <w:rPr/>
      </w:pPr>
      <w:r w:rsidDel="00000000" w:rsidR="00000000" w:rsidRPr="00000000">
        <w:rPr>
          <w:rtl w:val="0"/>
        </w:rPr>
        <w:t xml:space="preserve">Please note that REELEX Packaging Solutions offers package development assistance free of charge including samples, package design, testing and other development services and we are happy to lend our expertise in ensuring REELEX maintains its reputation for quality and dependability.</w:t>
      </w:r>
    </w:p>
    <w:p w:rsidR="00000000" w:rsidDel="00000000" w:rsidP="00000000" w:rsidRDefault="00000000" w:rsidRPr="00000000" w14:paraId="00000030">
      <w:pPr>
        <w:pStyle w:val="Heading1"/>
        <w:keepNext w:val="0"/>
        <w:keepLines w:val="0"/>
        <w:pageBreakBefore w:val="0"/>
        <w:widowControl w:val="0"/>
        <w:tabs>
          <w:tab w:val="left" w:leader="none" w:pos="5040"/>
          <w:tab w:val="left" w:leader="none" w:pos="8640"/>
        </w:tabs>
        <w:rPr/>
      </w:pPr>
      <w:bookmarkStart w:colFirst="0" w:colLast="0" w:name="_pu3q1aleq637" w:id="5"/>
      <w:bookmarkEnd w:id="5"/>
      <w:r w:rsidDel="00000000" w:rsidR="00000000" w:rsidRPr="00000000">
        <w:rPr/>
        <w:drawing>
          <wp:inline distB="114300" distT="114300" distL="114300" distR="114300">
            <wp:extent cx="6858000" cy="1612900"/>
            <wp:effectExtent b="0" l="0" r="0" t="0"/>
            <wp:docPr id="53" name="image55.png"/>
            <a:graphic>
              <a:graphicData uri="http://schemas.openxmlformats.org/drawingml/2006/picture">
                <pic:pic>
                  <pic:nvPicPr>
                    <pic:cNvPr id="0" name="image55.png"/>
                    <pic:cNvPicPr preferRelativeResize="0"/>
                  </pic:nvPicPr>
                  <pic:blipFill>
                    <a:blip r:embed="rId7"/>
                    <a:srcRect b="0" l="0" r="0" t="0"/>
                    <a:stretch>
                      <a:fillRect/>
                    </a:stretch>
                  </pic:blipFill>
                  <pic:spPr>
                    <a:xfrm>
                      <a:off x="0" y="0"/>
                      <a:ext cx="6858000" cy="16129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pStyle w:val="Heading1"/>
        <w:keepNext w:val="0"/>
        <w:keepLines w:val="0"/>
        <w:pageBreakBefore w:val="0"/>
        <w:widowControl w:val="0"/>
        <w:tabs>
          <w:tab w:val="left" w:leader="none" w:pos="5040"/>
          <w:tab w:val="left" w:leader="none" w:pos="8640"/>
        </w:tabs>
        <w:rPr/>
      </w:pPr>
      <w:bookmarkStart w:colFirst="0" w:colLast="0" w:name="_6agkv8dgzcop" w:id="6"/>
      <w:bookmarkEnd w:id="6"/>
      <w:r w:rsidDel="00000000" w:rsidR="00000000" w:rsidRPr="00000000">
        <w:rPr>
          <w:rtl w:val="0"/>
        </w:rPr>
      </w:r>
    </w:p>
    <w:p w:rsidR="00000000" w:rsidDel="00000000" w:rsidP="00000000" w:rsidRDefault="00000000" w:rsidRPr="00000000" w14:paraId="00000032">
      <w:pPr>
        <w:pStyle w:val="Heading1"/>
        <w:keepNext w:val="0"/>
        <w:keepLines w:val="0"/>
        <w:pageBreakBefore w:val="0"/>
        <w:widowControl w:val="0"/>
        <w:tabs>
          <w:tab w:val="left" w:leader="none" w:pos="5040"/>
          <w:tab w:val="left" w:leader="none" w:pos="8640"/>
        </w:tabs>
        <w:rPr/>
      </w:pPr>
      <w:bookmarkStart w:colFirst="0" w:colLast="0" w:name="_7d3zg7t42jrz" w:id="7"/>
      <w:bookmarkEnd w:id="7"/>
      <w:r w:rsidDel="00000000" w:rsidR="00000000" w:rsidRPr="00000000">
        <w:br w:type="page"/>
      </w:r>
      <w:r w:rsidDel="00000000" w:rsidR="00000000" w:rsidRPr="00000000">
        <w:rPr>
          <w:rtl w:val="0"/>
        </w:rPr>
      </w:r>
    </w:p>
    <w:p w:rsidR="00000000" w:rsidDel="00000000" w:rsidP="00000000" w:rsidRDefault="00000000" w:rsidRPr="00000000" w14:paraId="00000033">
      <w:pPr>
        <w:pStyle w:val="Heading1"/>
        <w:keepNext w:val="0"/>
        <w:keepLines w:val="0"/>
        <w:pageBreakBefore w:val="0"/>
        <w:widowControl w:val="0"/>
        <w:tabs>
          <w:tab w:val="left" w:leader="none" w:pos="5040"/>
          <w:tab w:val="left" w:leader="none" w:pos="8640"/>
        </w:tabs>
        <w:rPr/>
      </w:pPr>
      <w:bookmarkStart w:colFirst="0" w:colLast="0" w:name="_u7vt4yi2ubcf" w:id="8"/>
      <w:bookmarkEnd w:id="8"/>
      <w:r w:rsidDel="00000000" w:rsidR="00000000" w:rsidRPr="00000000">
        <w:rPr>
          <w:rtl w:val="0"/>
        </w:rPr>
        <w:t xml:space="preserve">Required Package Marking</w:t>
      </w:r>
    </w:p>
    <w:tbl>
      <w:tblPr>
        <w:tblStyle w:val="Table2"/>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20"/>
        <w:gridCol w:w="9780"/>
        <w:tblGridChange w:id="0">
          <w:tblGrid>
            <w:gridCol w:w="1020"/>
            <w:gridCol w:w="9780"/>
          </w:tblGrid>
        </w:tblGridChange>
      </w:tblGrid>
      <w:tr>
        <w:trPr>
          <w:cantSplit w:val="0"/>
          <w:trHeight w:val="960" w:hRule="atLeast"/>
          <w:tblHeader w:val="0"/>
        </w:trPr>
        <w:tc>
          <w:tcPr>
            <w:tcBorders>
              <w:right w:color="000000" w:space="0" w:sz="0" w:val="nil"/>
            </w:tcBorders>
            <w:shd w:fill="d9d9d9" w:val="clear"/>
            <w:tcMar>
              <w:top w:w="72.0" w:type="dxa"/>
              <w:left w:w="72.0" w:type="dxa"/>
              <w:bottom w:w="72.0" w:type="dxa"/>
              <w:right w:w="72.0" w:type="dxa"/>
            </w:tcMar>
            <w:vAlign w:val="center"/>
          </w:tcPr>
          <w:p w:rsidR="00000000" w:rsidDel="00000000" w:rsidP="00000000" w:rsidRDefault="00000000" w:rsidRPr="00000000" w14:paraId="00000034">
            <w:pPr>
              <w:pageBreakBefore w:val="0"/>
              <w:tabs>
                <w:tab w:val="left" w:leader="none" w:pos="5040"/>
                <w:tab w:val="left" w:leader="none" w:pos="8640"/>
              </w:tabs>
              <w:spacing w:after="0" w:before="0" w:line="240" w:lineRule="auto"/>
              <w:rPr>
                <w:b w:val="1"/>
              </w:rPr>
            </w:pPr>
            <w:r w:rsidDel="00000000" w:rsidR="00000000" w:rsidRPr="00000000">
              <w:rPr>
                <w:b w:val="1"/>
              </w:rPr>
              <w:drawing>
                <wp:inline distB="114300" distT="114300" distL="114300" distR="114300">
                  <wp:extent cx="452438" cy="452438"/>
                  <wp:effectExtent b="0" l="0" r="0" t="0"/>
                  <wp:docPr id="31"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452438" cy="452438"/>
                          </a:xfrm>
                          <a:prstGeom prst="rect"/>
                          <a:ln/>
                        </pic:spPr>
                      </pic:pic>
                    </a:graphicData>
                  </a:graphic>
                </wp:inline>
              </w:drawing>
            </w:r>
            <w:r w:rsidDel="00000000" w:rsidR="00000000" w:rsidRPr="00000000">
              <w:rPr>
                <w:rtl w:val="0"/>
              </w:rPr>
            </w:r>
          </w:p>
        </w:tc>
        <w:tc>
          <w:tcPr>
            <w:tcBorders>
              <w:left w:color="000000" w:space="0" w:sz="0" w:val="nil"/>
            </w:tcBorders>
            <w:shd w:fill="d9d9d9" w:val="clear"/>
            <w:tcMar>
              <w:top w:w="72.0" w:type="dxa"/>
              <w:left w:w="72.0" w:type="dxa"/>
              <w:bottom w:w="72.0" w:type="dxa"/>
              <w:right w:w="72.0" w:type="dxa"/>
            </w:tcMar>
            <w:vAlign w:val="center"/>
          </w:tcPr>
          <w:p w:rsidR="00000000" w:rsidDel="00000000" w:rsidP="00000000" w:rsidRDefault="00000000" w:rsidRPr="00000000" w14:paraId="00000035">
            <w:pPr>
              <w:pageBreakBefore w:val="0"/>
              <w:tabs>
                <w:tab w:val="left" w:leader="none" w:pos="5040"/>
                <w:tab w:val="left" w:leader="none" w:pos="8640"/>
              </w:tabs>
              <w:spacing w:after="0" w:before="0" w:line="240" w:lineRule="auto"/>
              <w:rPr/>
            </w:pPr>
            <w:r w:rsidDel="00000000" w:rsidR="00000000" w:rsidRPr="00000000">
              <w:rPr>
                <w:b w:val="1"/>
                <w:rtl w:val="0"/>
              </w:rPr>
              <w:t xml:space="preserve">FOR MORE INFORMATION</w:t>
            </w:r>
            <w:r w:rsidDel="00000000" w:rsidR="00000000" w:rsidRPr="00000000">
              <w:rPr>
                <w:rtl w:val="0"/>
              </w:rPr>
              <w:t xml:space="preserve">: </w:t>
            </w:r>
            <w:hyperlink r:id="rId9">
              <w:r w:rsidDel="00000000" w:rsidR="00000000" w:rsidRPr="00000000">
                <w:rPr>
                  <w:color w:val="1155cc"/>
                  <w:u w:val="single"/>
                  <w:rtl w:val="0"/>
                </w:rPr>
                <w:t xml:space="preserve">http://www.reelex.com/licensing/#logo</w:t>
              </w:r>
            </w:hyperlink>
            <w:r w:rsidDel="00000000" w:rsidR="00000000" w:rsidRPr="00000000">
              <w:rPr>
                <w:rtl w:val="0"/>
              </w:rPr>
              <w:t xml:space="preserve">.</w:t>
            </w:r>
          </w:p>
        </w:tc>
      </w:tr>
    </w:tbl>
    <w:p w:rsidR="00000000" w:rsidDel="00000000" w:rsidP="00000000" w:rsidRDefault="00000000" w:rsidRPr="00000000" w14:paraId="00000036">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037">
      <w:pPr>
        <w:keepNext w:val="0"/>
        <w:keepLines w:val="0"/>
        <w:pageBreakBefore w:val="0"/>
        <w:widowControl w:val="0"/>
        <w:tabs>
          <w:tab w:val="left" w:leader="none" w:pos="5040"/>
          <w:tab w:val="left" w:leader="none" w:pos="8640"/>
        </w:tabs>
        <w:rPr/>
      </w:pPr>
      <w:r w:rsidDel="00000000" w:rsidR="00000000" w:rsidRPr="00000000">
        <w:rPr>
          <w:rtl w:val="0"/>
        </w:rPr>
        <w:t xml:space="preserve">As part of</w:t>
      </w:r>
      <w:r w:rsidDel="00000000" w:rsidR="00000000" w:rsidRPr="00000000">
        <w:rPr>
          <w:rtl w:val="0"/>
        </w:rPr>
        <w:t xml:space="preserve"> the license agreement contract, all packages containing REELEX coils must have a REELEX trademark logo located somewhere on the package. The license trademark can be placed anywhere on the package and in any size or color as long as the text is legible. This trademark serves several purposes:</w:t>
      </w:r>
    </w:p>
    <w:p w:rsidR="00000000" w:rsidDel="00000000" w:rsidP="00000000" w:rsidRDefault="00000000" w:rsidRPr="00000000" w14:paraId="00000038">
      <w:pPr>
        <w:keepNext w:val="0"/>
        <w:keepLines w:val="0"/>
        <w:pageBreakBefore w:val="0"/>
        <w:widowControl w:val="0"/>
        <w:numPr>
          <w:ilvl w:val="0"/>
          <w:numId w:val="4"/>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rtl w:val="0"/>
        </w:rPr>
        <w:t xml:space="preserve">To identify to the user that the package contains a genuine REELEX coil which will perform as expected and is far less likely to tangle or snag as products packaged using counterfeit REELEX methods.</w:t>
      </w:r>
    </w:p>
    <w:p w:rsidR="00000000" w:rsidDel="00000000" w:rsidP="00000000" w:rsidRDefault="00000000" w:rsidRPr="00000000" w14:paraId="00000039">
      <w:pPr>
        <w:keepNext w:val="0"/>
        <w:keepLines w:val="0"/>
        <w:pageBreakBefore w:val="0"/>
        <w:widowControl w:val="0"/>
        <w:numPr>
          <w:ilvl w:val="0"/>
          <w:numId w:val="4"/>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rtl w:val="0"/>
        </w:rPr>
        <w:t xml:space="preserve">To indicate that the coil is packaged using a patented and licensed method utilizing the intellectual property of REELEX Packaging Solutions, Inc.</w:t>
      </w:r>
    </w:p>
    <w:p w:rsidR="00000000" w:rsidDel="00000000" w:rsidP="00000000" w:rsidRDefault="00000000" w:rsidRPr="00000000" w14:paraId="0000003A">
      <w:pPr>
        <w:keepNext w:val="0"/>
        <w:keepLines w:val="0"/>
        <w:pageBreakBefore w:val="0"/>
        <w:widowControl w:val="0"/>
        <w:numPr>
          <w:ilvl w:val="0"/>
          <w:numId w:val="4"/>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rtl w:val="0"/>
        </w:rPr>
        <w:t xml:space="preserve">To protect the licensee’s investment in REELEX by indicating the utilization of the brand and thereby the legal protection, marketing advantages and authenticity of quality the REELEX brand logo represents.</w:t>
      </w:r>
    </w:p>
    <w:p w:rsidR="00000000" w:rsidDel="00000000" w:rsidP="00000000" w:rsidRDefault="00000000" w:rsidRPr="00000000" w14:paraId="0000003B">
      <w:pPr>
        <w:keepNext w:val="0"/>
        <w:keepLines w:val="0"/>
        <w:pageBreakBefore w:val="0"/>
        <w:widowControl w:val="0"/>
        <w:numPr>
          <w:ilvl w:val="0"/>
          <w:numId w:val="4"/>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rtl w:val="0"/>
        </w:rPr>
        <w:t xml:space="preserve">To certify to end-users that they are purchasing a genuine, quality product in a genuine, quality package from an honorable and honest company.</w:t>
      </w:r>
    </w:p>
    <w:p w:rsidR="00000000" w:rsidDel="00000000" w:rsidP="00000000" w:rsidRDefault="00000000" w:rsidRPr="00000000" w14:paraId="0000003C">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2160"/>
        <w:rPr/>
      </w:pPr>
      <w:bookmarkStart w:colFirst="0" w:colLast="0" w:name="_t2405wx3yyz7" w:id="9"/>
      <w:bookmarkEnd w:id="9"/>
      <w:r w:rsidDel="00000000" w:rsidR="00000000" w:rsidRPr="00000000">
        <w:rPr>
          <w:rtl w:val="0"/>
        </w:rPr>
        <w:t xml:space="preserve">Color and Size:</w:t>
      </w:r>
    </w:p>
    <w:p w:rsidR="00000000" w:rsidDel="00000000" w:rsidP="00000000" w:rsidRDefault="00000000" w:rsidRPr="00000000" w14:paraId="0000003D">
      <w:pPr>
        <w:keepNext w:val="0"/>
        <w:keepLines w:val="0"/>
        <w:pageBreakBefore w:val="0"/>
        <w:widowControl w:val="0"/>
        <w:tabs>
          <w:tab w:val="left" w:leader="none" w:pos="8640"/>
        </w:tabs>
        <w:ind w:left="0" w:firstLine="0"/>
        <w:rPr/>
      </w:pPr>
      <w:r w:rsidDel="00000000" w:rsidR="00000000" w:rsidRPr="00000000">
        <w:rPr>
          <w:rtl w:val="0"/>
        </w:rPr>
        <w:t xml:space="preserve">Either of the following trademark logos must be printed on any package containing a coil wound on REELEX machinery and utilizing REELEX-related intellectual property. There are no restrictions on size or color except that the logo must be visible on the outside of the package.</w:t>
      </w:r>
    </w:p>
    <w:tbl>
      <w:tblPr>
        <w:tblStyle w:val="Table3"/>
        <w:tblW w:w="10080.0" w:type="dxa"/>
        <w:jc w:val="left"/>
        <w:tblInd w:w="-100.0" w:type="dxa"/>
        <w:tblLayout w:type="fixed"/>
        <w:tblLook w:val="0600"/>
      </w:tblPr>
      <w:tblGrid>
        <w:gridCol w:w="5760"/>
        <w:gridCol w:w="4320"/>
        <w:tblGridChange w:id="0">
          <w:tblGrid>
            <w:gridCol w:w="5760"/>
            <w:gridCol w:w="4320"/>
          </w:tblGrid>
        </w:tblGridChange>
      </w:tblGrid>
      <w:tr>
        <w:trPr>
          <w:cantSplit w:val="0"/>
          <w:tblHeader w:val="0"/>
        </w:trPr>
        <w:tc>
          <w:tcPr>
            <w:tcMar>
              <w:top w:w="100.0" w:type="dxa"/>
              <w:left w:w="100.0" w:type="dxa"/>
              <w:bottom w:w="100.0" w:type="dxa"/>
              <w:right w:w="100.0" w:type="dxa"/>
            </w:tcMar>
            <w:vAlign w:val="center"/>
          </w:tcPr>
          <w:p w:rsidR="00000000" w:rsidDel="00000000" w:rsidP="00000000" w:rsidRDefault="00000000" w:rsidRPr="00000000" w14:paraId="0000003E">
            <w:pPr>
              <w:pStyle w:val="Heading5"/>
              <w:keepNext w:val="0"/>
              <w:keepLines w:val="0"/>
              <w:pageBreakBefore w:val="0"/>
              <w:widowControl w:val="0"/>
              <w:tabs>
                <w:tab w:val="left" w:leader="none" w:pos="5040"/>
                <w:tab w:val="left" w:leader="none" w:pos="8640"/>
              </w:tabs>
              <w:jc w:val="center"/>
              <w:rPr/>
            </w:pPr>
            <w:bookmarkStart w:colFirst="0" w:colLast="0" w:name="_tyjcwt" w:id="10"/>
            <w:bookmarkEnd w:id="10"/>
            <w:r w:rsidDel="00000000" w:rsidR="00000000" w:rsidRPr="00000000">
              <w:rPr>
                <w:rtl w:val="0"/>
              </w:rPr>
              <w:t xml:space="preserve">Horizontal REELEX Logo:</w:t>
            </w:r>
          </w:p>
        </w:tc>
        <w:tc>
          <w:tcPr>
            <w:tcMar>
              <w:top w:w="100.0" w:type="dxa"/>
              <w:left w:w="100.0" w:type="dxa"/>
              <w:bottom w:w="100.0" w:type="dxa"/>
              <w:right w:w="100.0" w:type="dxa"/>
            </w:tcMar>
            <w:vAlign w:val="center"/>
          </w:tcPr>
          <w:p w:rsidR="00000000" w:rsidDel="00000000" w:rsidP="00000000" w:rsidRDefault="00000000" w:rsidRPr="00000000" w14:paraId="0000003F">
            <w:pPr>
              <w:pStyle w:val="Heading5"/>
              <w:keepNext w:val="0"/>
              <w:keepLines w:val="0"/>
              <w:pageBreakBefore w:val="0"/>
              <w:widowControl w:val="0"/>
              <w:tabs>
                <w:tab w:val="left" w:leader="none" w:pos="5040"/>
                <w:tab w:val="left" w:leader="none" w:pos="8640"/>
              </w:tabs>
              <w:jc w:val="center"/>
              <w:rPr/>
            </w:pPr>
            <w:bookmarkStart w:colFirst="0" w:colLast="0" w:name="_3dy6vkm" w:id="11"/>
            <w:bookmarkEnd w:id="11"/>
            <w:r w:rsidDel="00000000" w:rsidR="00000000" w:rsidRPr="00000000">
              <w:rPr>
                <w:rtl w:val="0"/>
              </w:rPr>
              <w:t xml:space="preserve">Vertical REELEX Logo:</w:t>
            </w:r>
          </w:p>
        </w:tc>
      </w:tr>
      <w:tr>
        <w:trPr>
          <w:cantSplit w:val="0"/>
          <w:tblHeader w:val="0"/>
        </w:trPr>
        <w:tc>
          <w:tcPr>
            <w:tcMar>
              <w:top w:w="100.0" w:type="dxa"/>
              <w:left w:w="100.0" w:type="dxa"/>
              <w:bottom w:w="100.0" w:type="dxa"/>
              <w:right w:w="100.0" w:type="dxa"/>
            </w:tcMar>
            <w:vAlign w:val="center"/>
          </w:tcPr>
          <w:p w:rsidR="00000000" w:rsidDel="00000000" w:rsidP="00000000" w:rsidRDefault="00000000" w:rsidRPr="00000000" w14:paraId="00000040">
            <w:pPr>
              <w:keepNext w:val="0"/>
              <w:keepLines w:val="0"/>
              <w:pageBreakBefore w:val="0"/>
              <w:widowControl w:val="0"/>
              <w:tabs>
                <w:tab w:val="left" w:leader="none" w:pos="5040"/>
                <w:tab w:val="left" w:leader="none" w:pos="8640"/>
              </w:tabs>
              <w:jc w:val="center"/>
              <w:rPr/>
            </w:pPr>
            <w:r w:rsidDel="00000000" w:rsidR="00000000" w:rsidRPr="00000000">
              <w:rPr/>
              <w:drawing>
                <wp:inline distB="19050" distT="19050" distL="19050" distR="19050">
                  <wp:extent cx="2671763" cy="890588"/>
                  <wp:effectExtent b="0" l="0" r="0" t="0"/>
                  <wp:docPr id="49" name="image28.png"/>
                  <a:graphic>
                    <a:graphicData uri="http://schemas.openxmlformats.org/drawingml/2006/picture">
                      <pic:pic>
                        <pic:nvPicPr>
                          <pic:cNvPr id="0" name="image28.png"/>
                          <pic:cNvPicPr preferRelativeResize="0"/>
                        </pic:nvPicPr>
                        <pic:blipFill>
                          <a:blip r:embed="rId10"/>
                          <a:srcRect b="0" l="0" r="0" t="0"/>
                          <a:stretch>
                            <a:fillRect/>
                          </a:stretch>
                        </pic:blipFill>
                        <pic:spPr>
                          <a:xfrm>
                            <a:off x="0" y="0"/>
                            <a:ext cx="2671763" cy="890588"/>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vAlign w:val="center"/>
          </w:tcPr>
          <w:p w:rsidR="00000000" w:rsidDel="00000000" w:rsidP="00000000" w:rsidRDefault="00000000" w:rsidRPr="00000000" w14:paraId="00000041">
            <w:pPr>
              <w:keepNext w:val="0"/>
              <w:keepLines w:val="0"/>
              <w:pageBreakBefore w:val="0"/>
              <w:widowControl w:val="0"/>
              <w:tabs>
                <w:tab w:val="left" w:leader="none" w:pos="5040"/>
                <w:tab w:val="left" w:leader="none" w:pos="8640"/>
              </w:tabs>
              <w:jc w:val="center"/>
              <w:rPr/>
            </w:pPr>
            <w:r w:rsidDel="00000000" w:rsidR="00000000" w:rsidRPr="00000000">
              <w:rPr/>
              <w:drawing>
                <wp:inline distB="19050" distT="19050" distL="19050" distR="19050">
                  <wp:extent cx="1328738" cy="1328738"/>
                  <wp:effectExtent b="0" l="0" r="0" t="0"/>
                  <wp:docPr id="48" name="image41.png"/>
                  <a:graphic>
                    <a:graphicData uri="http://schemas.openxmlformats.org/drawingml/2006/picture">
                      <pic:pic>
                        <pic:nvPicPr>
                          <pic:cNvPr id="0" name="image41.png"/>
                          <pic:cNvPicPr preferRelativeResize="0"/>
                        </pic:nvPicPr>
                        <pic:blipFill>
                          <a:blip r:embed="rId11"/>
                          <a:srcRect b="0" l="0" r="0" t="0"/>
                          <a:stretch>
                            <a:fillRect/>
                          </a:stretch>
                        </pic:blipFill>
                        <pic:spPr>
                          <a:xfrm>
                            <a:off x="0" y="0"/>
                            <a:ext cx="1328738" cy="132873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2">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0" w:firstLine="0"/>
        <w:rPr/>
      </w:pPr>
      <w:bookmarkStart w:colFirst="0" w:colLast="0" w:name="_era6uvbldcvq" w:id="12"/>
      <w:bookmarkEnd w:id="12"/>
      <w:r w:rsidDel="00000000" w:rsidR="00000000" w:rsidRPr="00000000">
        <w:rPr>
          <w:rtl w:val="0"/>
        </w:rPr>
        <w:t xml:space="preserve">Placement:</w:t>
        <w:tab/>
      </w:r>
    </w:p>
    <w:p w:rsidR="00000000" w:rsidDel="00000000" w:rsidP="00000000" w:rsidRDefault="00000000" w:rsidRPr="00000000" w14:paraId="00000043">
      <w:pPr>
        <w:pageBreakBefore w:val="0"/>
        <w:tabs>
          <w:tab w:val="left" w:leader="none" w:pos="5040"/>
          <w:tab w:val="left" w:leader="none" w:pos="8640"/>
        </w:tabs>
        <w:rPr/>
      </w:pPr>
      <w:r w:rsidDel="00000000" w:rsidR="00000000" w:rsidRPr="00000000">
        <w:rPr>
          <w:rtl w:val="0"/>
        </w:rPr>
        <w:t xml:space="preserve">Typical location is on the bottom of the package near the box certification seal, although there is no set requirement for placement.</w:t>
      </w:r>
    </w:p>
    <w:p w:rsidR="00000000" w:rsidDel="00000000" w:rsidP="00000000" w:rsidRDefault="00000000" w:rsidRPr="00000000" w14:paraId="00000044">
      <w:pPr>
        <w:keepNext w:val="0"/>
        <w:keepLines w:val="0"/>
        <w:pageBreakBefore w:val="0"/>
        <w:widowControl w:val="0"/>
        <w:tabs>
          <w:tab w:val="left" w:leader="none" w:pos="5040"/>
          <w:tab w:val="left" w:leader="none" w:pos="8640"/>
        </w:tabs>
        <w:ind w:left="2160" w:hanging="2160"/>
        <w:jc w:val="center"/>
        <w:rPr/>
      </w:pPr>
      <w:r w:rsidDel="00000000" w:rsidR="00000000" w:rsidRPr="00000000">
        <w:rPr/>
        <w:drawing>
          <wp:inline distB="19050" distT="19050" distL="19050" distR="19050">
            <wp:extent cx="4457700" cy="1371600"/>
            <wp:effectExtent b="0" l="0" r="0" t="0"/>
            <wp:docPr id="50" name="image44.png"/>
            <a:graphic>
              <a:graphicData uri="http://schemas.openxmlformats.org/drawingml/2006/picture">
                <pic:pic>
                  <pic:nvPicPr>
                    <pic:cNvPr id="0" name="image44.png"/>
                    <pic:cNvPicPr preferRelativeResize="0"/>
                  </pic:nvPicPr>
                  <pic:blipFill>
                    <a:blip r:embed="rId12"/>
                    <a:srcRect b="0" l="0" r="0" t="0"/>
                    <a:stretch>
                      <a:fillRect/>
                    </a:stretch>
                  </pic:blipFill>
                  <pic:spPr>
                    <a:xfrm>
                      <a:off x="0" y="0"/>
                      <a:ext cx="4457700"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2160"/>
        <w:rPr/>
      </w:pPr>
      <w:bookmarkStart w:colFirst="0" w:colLast="0" w:name="_6icsc2pvttos" w:id="13"/>
      <w:bookmarkEnd w:id="13"/>
      <w:r w:rsidDel="00000000" w:rsidR="00000000" w:rsidRPr="00000000">
        <w:rPr>
          <w:rtl w:val="0"/>
        </w:rPr>
        <w:t xml:space="preserve">Electronic Versions:</w:t>
        <w:tab/>
      </w:r>
    </w:p>
    <w:p w:rsidR="00000000" w:rsidDel="00000000" w:rsidP="00000000" w:rsidRDefault="00000000" w:rsidRPr="00000000" w14:paraId="00000046">
      <w:pPr>
        <w:keepNext w:val="0"/>
        <w:keepLines w:val="0"/>
        <w:pageBreakBefore w:val="0"/>
        <w:widowControl w:val="0"/>
        <w:tabs>
          <w:tab w:val="left" w:leader="none" w:pos="5040"/>
          <w:tab w:val="left" w:leader="none" w:pos="8640"/>
        </w:tabs>
        <w:ind w:left="0" w:firstLine="0"/>
        <w:rPr/>
      </w:pPr>
      <w:r w:rsidDel="00000000" w:rsidR="00000000" w:rsidRPr="00000000">
        <w:rPr>
          <w:rtl w:val="0"/>
        </w:rPr>
        <w:t xml:space="preserve">To acquire electronic versions suitable for box manufacturers or marketing departments, please visit: </w:t>
      </w:r>
      <w:hyperlink r:id="rId13">
        <w:r w:rsidDel="00000000" w:rsidR="00000000" w:rsidRPr="00000000">
          <w:rPr>
            <w:color w:val="1155cc"/>
            <w:u w:val="single"/>
            <w:rtl w:val="0"/>
          </w:rPr>
          <w:t xml:space="preserve">https://www.reelex.com/contact/#trademarkform</w:t>
        </w:r>
      </w:hyperlink>
      <w:r w:rsidDel="00000000" w:rsidR="00000000" w:rsidRPr="00000000">
        <w:rPr>
          <w:rtl w:val="0"/>
        </w:rPr>
      </w:r>
    </w:p>
    <w:p w:rsidR="00000000" w:rsidDel="00000000" w:rsidP="00000000" w:rsidRDefault="00000000" w:rsidRPr="00000000" w14:paraId="00000047">
      <w:pPr>
        <w:keepNext w:val="0"/>
        <w:keepLines w:val="0"/>
        <w:pageBreakBefore w:val="0"/>
        <w:widowControl w:val="0"/>
        <w:tabs>
          <w:tab w:val="left" w:leader="none" w:pos="5040"/>
          <w:tab w:val="left" w:leader="none" w:pos="8640"/>
        </w:tabs>
        <w:ind w:left="0" w:firstLine="0"/>
        <w:rPr/>
      </w:pPr>
      <w:r w:rsidDel="00000000" w:rsidR="00000000" w:rsidRPr="00000000">
        <w:rPr>
          <w:rtl w:val="0"/>
        </w:rPr>
        <w:t xml:space="preserve">If you have questions, please email </w:t>
      </w:r>
      <w:hyperlink r:id="rId14">
        <w:r w:rsidDel="00000000" w:rsidR="00000000" w:rsidRPr="00000000">
          <w:rPr>
            <w:color w:val="1155cc"/>
            <w:u w:val="single"/>
            <w:rtl w:val="0"/>
          </w:rPr>
          <w:t xml:space="preserve">support@reelex.com</w:t>
        </w:r>
      </w:hyperlink>
      <w:r w:rsidDel="00000000" w:rsidR="00000000" w:rsidRPr="00000000">
        <w:rPr>
          <w:rtl w:val="0"/>
        </w:rPr>
        <w:t xml:space="preserve">.</w:t>
      </w:r>
    </w:p>
    <w:p w:rsidR="00000000" w:rsidDel="00000000" w:rsidP="00000000" w:rsidRDefault="00000000" w:rsidRPr="00000000" w14:paraId="00000048">
      <w:pPr>
        <w:pStyle w:val="Heading1"/>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k6ie2bukbqce" w:id="14"/>
      <w:bookmarkEnd w:id="14"/>
      <w:r w:rsidDel="00000000" w:rsidR="00000000" w:rsidRPr="00000000">
        <w:rPr>
          <w:rtl w:val="0"/>
        </w:rPr>
      </w:r>
    </w:p>
    <w:p w:rsidR="00000000" w:rsidDel="00000000" w:rsidP="00000000" w:rsidRDefault="00000000" w:rsidRPr="00000000" w14:paraId="00000049">
      <w:pPr>
        <w:pStyle w:val="Heading1"/>
        <w:keepNext w:val="0"/>
        <w:keepLines w:val="0"/>
        <w:pageBreakBefore w:val="0"/>
        <w:widowControl w:val="0"/>
        <w:tabs>
          <w:tab w:val="left" w:leader="none" w:pos="5040"/>
          <w:tab w:val="left" w:leader="none" w:pos="8640"/>
        </w:tabs>
        <w:rPr/>
      </w:pPr>
      <w:bookmarkStart w:colFirst="0" w:colLast="0" w:name="_1t3h5sf" w:id="15"/>
      <w:bookmarkEnd w:id="15"/>
      <w:r w:rsidDel="00000000" w:rsidR="00000000" w:rsidRPr="00000000">
        <w:br w:type="page"/>
      </w:r>
      <w:r w:rsidDel="00000000" w:rsidR="00000000" w:rsidRPr="00000000">
        <w:rPr>
          <w:rtl w:val="0"/>
        </w:rPr>
      </w:r>
    </w:p>
    <w:p w:rsidR="00000000" w:rsidDel="00000000" w:rsidP="00000000" w:rsidRDefault="00000000" w:rsidRPr="00000000" w14:paraId="0000004A">
      <w:pPr>
        <w:pStyle w:val="Heading1"/>
        <w:keepNext w:val="0"/>
        <w:keepLines w:val="0"/>
        <w:pageBreakBefore w:val="0"/>
        <w:widowControl w:val="0"/>
        <w:tabs>
          <w:tab w:val="left" w:leader="none" w:pos="5040"/>
          <w:tab w:val="left" w:leader="none" w:pos="8640"/>
        </w:tabs>
        <w:rPr/>
      </w:pPr>
      <w:bookmarkStart w:colFirst="0" w:colLast="0" w:name="_q5r3nf2xelm0" w:id="16"/>
      <w:bookmarkEnd w:id="16"/>
      <w:r w:rsidDel="00000000" w:rsidR="00000000" w:rsidRPr="00000000">
        <w:rPr>
          <w:rtl w:val="0"/>
        </w:rPr>
        <w:t xml:space="preserve">REELEX Coiling Overview</w:t>
      </w:r>
    </w:p>
    <w:p w:rsidR="00000000" w:rsidDel="00000000" w:rsidP="00000000" w:rsidRDefault="00000000" w:rsidRPr="00000000" w14:paraId="0000004B">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tb8eadasmqah" w:id="17"/>
      <w:bookmarkEnd w:id="17"/>
      <w:r w:rsidDel="00000000" w:rsidR="00000000" w:rsidRPr="00000000">
        <w:rPr>
          <w:rtl w:val="0"/>
        </w:rPr>
        <w:t xml:space="preserve">What is REELEX?</w:t>
      </w:r>
    </w:p>
    <w:p w:rsidR="00000000" w:rsidDel="00000000" w:rsidP="00000000" w:rsidRDefault="00000000" w:rsidRPr="00000000" w14:paraId="0000004C">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REELEX tangle-free technology is a patented method of winding a filamentary product (such as cord, wire, cable or tubing) into a figure-eight coil on a specialized coiling </w:t>
      </w:r>
      <w:hyperlink r:id="rId15">
        <w:r w:rsidDel="00000000" w:rsidR="00000000" w:rsidRPr="00000000">
          <w:rPr>
            <w:color w:val="1155cc"/>
            <w:u w:val="single"/>
            <w:rtl w:val="0"/>
          </w:rPr>
          <w:t xml:space="preserve">machine</w:t>
        </w:r>
      </w:hyperlink>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180975</wp:posOffset>
            </wp:positionH>
            <wp:positionV relativeFrom="paragraph">
              <wp:posOffset>247650</wp:posOffset>
            </wp:positionV>
            <wp:extent cx="3162300" cy="2679700"/>
            <wp:effectExtent b="0" l="0" r="0" t="0"/>
            <wp:wrapSquare wrapText="bothSides" distB="114300" distT="114300" distL="114300" distR="114300"/>
            <wp:docPr id="36" name="image18.png"/>
            <a:graphic>
              <a:graphicData uri="http://schemas.openxmlformats.org/drawingml/2006/picture">
                <pic:pic>
                  <pic:nvPicPr>
                    <pic:cNvPr id="0" name="image18.png"/>
                    <pic:cNvPicPr preferRelativeResize="0"/>
                  </pic:nvPicPr>
                  <pic:blipFill>
                    <a:blip r:embed="rId16"/>
                    <a:srcRect b="0" l="0" r="0" t="0"/>
                    <a:stretch>
                      <a:fillRect/>
                    </a:stretch>
                  </pic:blipFill>
                  <pic:spPr>
                    <a:xfrm>
                      <a:off x="0" y="0"/>
                      <a:ext cx="3162300" cy="2679700"/>
                    </a:xfrm>
                    <a:prstGeom prst="rect"/>
                    <a:ln/>
                  </pic:spPr>
                </pic:pic>
              </a:graphicData>
            </a:graphic>
          </wp:anchor>
        </w:drawing>
      </w:r>
    </w:p>
    <w:p w:rsidR="00000000" w:rsidDel="00000000" w:rsidP="00000000" w:rsidRDefault="00000000" w:rsidRPr="00000000" w14:paraId="0000004D">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This unique coil dispenses from the inside-out without twists, tangles, snags or overruns. Because the coil does not rotate during payout, there is no inertia, and thus no need for payoff stands or brakes. And since the coil does not require any moving parts as a means of dispensing the product, it may be packaged in a wide variety of package shapes and materials, or simply placed in a cardboard box.</w:t>
      </w:r>
    </w:p>
    <w:p w:rsidR="00000000" w:rsidDel="00000000" w:rsidP="00000000" w:rsidRDefault="00000000" w:rsidRPr="00000000" w14:paraId="0000004E">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This coiling method cancels any twist in the product by using a traverse to guide the product back and forth across the coil while winding. By weaving the product across the width of the coil, the winding process imparts a half-twist in one direction, and then back in the other direction. These twists cancel each other out as the coil is dispensed, resulting in low-tension, smooth payout without any twists, kinks, snags or tangles.</w:t>
      </w:r>
    </w:p>
    <w:p w:rsidR="00000000" w:rsidDel="00000000" w:rsidP="00000000" w:rsidRDefault="00000000" w:rsidRPr="00000000" w14:paraId="0000004F">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REELEX II, REELEX AIR or EcoCore is recommended for LAN cable, whereas REELEX I is acceptable for products like security/alarm wires, building wire, etc. The product dispenses through a payout tube which is inserted into a hole woven into the wall of the coil by the coiling machine.</w:t>
      </w:r>
    </w:p>
    <w:p w:rsidR="00000000" w:rsidDel="00000000" w:rsidP="00000000" w:rsidRDefault="00000000" w:rsidRPr="00000000" w14:paraId="00000050">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r>
    </w:p>
    <w:p w:rsidR="00000000" w:rsidDel="00000000" w:rsidP="00000000" w:rsidRDefault="00000000" w:rsidRPr="00000000" w14:paraId="00000051">
      <w:pPr>
        <w:pStyle w:val="Heading2"/>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ja0mec1k5zm5" w:id="18"/>
      <w:bookmarkEnd w:id="18"/>
      <w:r w:rsidDel="00000000" w:rsidR="00000000" w:rsidRPr="00000000">
        <w:rPr>
          <w:rtl w:val="0"/>
        </w:rPr>
      </w:r>
    </w:p>
    <w:p w:rsidR="00000000" w:rsidDel="00000000" w:rsidP="00000000" w:rsidRDefault="00000000" w:rsidRPr="00000000" w14:paraId="00000052">
      <w:pPr>
        <w:pStyle w:val="Heading2"/>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ce9x8zqz17rm" w:id="19"/>
      <w:bookmarkEnd w:id="19"/>
      <w:r w:rsidDel="00000000" w:rsidR="00000000" w:rsidRPr="00000000">
        <w:br w:type="page"/>
      </w:r>
      <w:r w:rsidDel="00000000" w:rsidR="00000000" w:rsidRPr="00000000">
        <w:rPr>
          <w:rtl w:val="0"/>
        </w:rPr>
      </w:r>
    </w:p>
    <w:p w:rsidR="00000000" w:rsidDel="00000000" w:rsidP="00000000" w:rsidRDefault="00000000" w:rsidRPr="00000000" w14:paraId="00000053">
      <w:pPr>
        <w:pStyle w:val="Heading2"/>
        <w:keepNext w:val="0"/>
        <w:keepLines w:val="0"/>
        <w:pageBreakBefore w:val="0"/>
        <w:widowControl w:val="0"/>
        <w:tabs>
          <w:tab w:val="left" w:leader="none" w:pos="5040"/>
          <w:tab w:val="left" w:leader="none" w:pos="8640"/>
        </w:tabs>
        <w:rPr/>
      </w:pPr>
      <w:bookmarkStart w:colFirst="0" w:colLast="0" w:name="_4d34og8" w:id="20"/>
      <w:bookmarkEnd w:id="20"/>
      <w:r w:rsidDel="00000000" w:rsidR="00000000" w:rsidRPr="00000000">
        <w:rPr>
          <w:rtl w:val="0"/>
        </w:rPr>
        <w:t xml:space="preserve">Mandrels, Endforms and Traverse</w:t>
      </w:r>
    </w:p>
    <w:p w:rsidR="00000000" w:rsidDel="00000000" w:rsidP="00000000" w:rsidRDefault="00000000" w:rsidRPr="00000000" w14:paraId="00000054">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6400800" cy="3690013"/>
                <wp:effectExtent b="0" l="0" r="0" t="0"/>
                <wp:docPr id="5" name=""/>
                <a:graphic>
                  <a:graphicData uri="http://schemas.microsoft.com/office/word/2010/wordprocessingGroup">
                    <wpg:wgp>
                      <wpg:cNvGrpSpPr/>
                      <wpg:grpSpPr>
                        <a:xfrm>
                          <a:off x="103950" y="974425"/>
                          <a:ext cx="6400800" cy="3690013"/>
                          <a:chOff x="103950" y="974425"/>
                          <a:chExt cx="10188175" cy="5826325"/>
                        </a:xfrm>
                      </wpg:grpSpPr>
                      <pic:pic>
                        <pic:nvPicPr>
                          <pic:cNvPr descr="Traverse-Mandrel Assembly No Callouts.jpg" id="42" name="Shape 42"/>
                          <pic:cNvPicPr preferRelativeResize="0"/>
                        </pic:nvPicPr>
                        <pic:blipFill>
                          <a:blip r:embed="rId17">
                            <a:alphaModFix/>
                          </a:blip>
                          <a:stretch>
                            <a:fillRect/>
                          </a:stretch>
                        </pic:blipFill>
                        <pic:spPr>
                          <a:xfrm>
                            <a:off x="2031300" y="1008225"/>
                            <a:ext cx="6629400" cy="5543550"/>
                          </a:xfrm>
                          <a:prstGeom prst="rect">
                            <a:avLst/>
                          </a:prstGeom>
                          <a:noFill/>
                          <a:ln>
                            <a:noFill/>
                          </a:ln>
                        </pic:spPr>
                      </pic:pic>
                      <wps:wsp>
                        <wps:cNvSpPr/>
                        <wps:cNvPr id="43" name="Shape 43"/>
                        <wps:spPr>
                          <a:xfrm>
                            <a:off x="2145600" y="2078200"/>
                            <a:ext cx="6400800" cy="3403586"/>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4" name="Shape 44"/>
                        <wps:spPr>
                          <a:xfrm>
                            <a:off x="8926801" y="1842100"/>
                            <a:ext cx="1365300" cy="350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36"/>
                                  <w:vertAlign w:val="baseline"/>
                                </w:rPr>
                                <w:t xml:space="preserve">Traverse</w:t>
                              </w:r>
                            </w:p>
                          </w:txbxContent>
                        </wps:txbx>
                        <wps:bodyPr anchorCtr="0" anchor="ctr" bIns="91425" lIns="91425" spcFirstLastPara="1" rIns="91425" wrap="square" tIns="91425">
                          <a:noAutofit/>
                        </wps:bodyPr>
                      </wps:wsp>
                      <wps:wsp>
                        <wps:cNvSpPr/>
                        <wps:cNvPr id="45" name="Shape 45"/>
                        <wps:spPr>
                          <a:xfrm>
                            <a:off x="7453551" y="3736250"/>
                            <a:ext cx="2146200" cy="350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36"/>
                                  <w:vertAlign w:val="baseline"/>
                                </w:rPr>
                                <w:t xml:space="preserve">Inner Endform</w:t>
                              </w:r>
                            </w:p>
                          </w:txbxContent>
                        </wps:txbx>
                        <wps:bodyPr anchorCtr="0" anchor="ctr" bIns="91425" lIns="91425" spcFirstLastPara="1" rIns="91425" wrap="square" tIns="91425">
                          <a:noAutofit/>
                        </wps:bodyPr>
                      </wps:wsp>
                      <wps:wsp>
                        <wps:cNvCnPr/>
                        <wps:spPr>
                          <a:xfrm rot="10800000">
                            <a:off x="5730220" y="3927775"/>
                            <a:ext cx="1716900" cy="0"/>
                          </a:xfrm>
                          <a:prstGeom prst="straightConnector1">
                            <a:avLst/>
                          </a:prstGeom>
                          <a:noFill/>
                          <a:ln cap="flat" cmpd="sng" w="28575">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47" name="Shape 47"/>
                        <wps:spPr>
                          <a:xfrm>
                            <a:off x="1008706" y="2428525"/>
                            <a:ext cx="1753800" cy="3501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36"/>
                                  <w:vertAlign w:val="baseline"/>
                                </w:rPr>
                                <w:t xml:space="preserve">Guide Tube</w:t>
                              </w:r>
                            </w:p>
                          </w:txbxContent>
                        </wps:txbx>
                        <wps:bodyPr anchorCtr="0" anchor="ctr" bIns="91425" lIns="91425" spcFirstLastPara="1" rIns="91425" wrap="square" tIns="91425">
                          <a:noAutofit/>
                        </wps:bodyPr>
                      </wps:wsp>
                      <wps:wsp>
                        <wps:cNvCnPr/>
                        <wps:spPr>
                          <a:xfrm>
                            <a:off x="2762506" y="2603575"/>
                            <a:ext cx="776700" cy="0"/>
                          </a:xfrm>
                          <a:prstGeom prst="straightConnector1">
                            <a:avLst/>
                          </a:prstGeom>
                          <a:noFill/>
                          <a:ln cap="flat" cmpd="sng" w="28575">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49" name="Shape 49"/>
                        <wps:spPr>
                          <a:xfrm>
                            <a:off x="649675" y="2785325"/>
                            <a:ext cx="1921200" cy="3501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36"/>
                                  <w:vertAlign w:val="baseline"/>
                                </w:rPr>
                                <w:t xml:space="preserve">Wire Guide</w:t>
                              </w:r>
                            </w:p>
                          </w:txbxContent>
                        </wps:txbx>
                        <wps:bodyPr anchorCtr="0" anchor="ctr" bIns="91425" lIns="91425" spcFirstLastPara="1" rIns="91425" wrap="square" tIns="91425">
                          <a:noAutofit/>
                        </wps:bodyPr>
                      </wps:wsp>
                      <wps:wsp>
                        <wps:cNvCnPr/>
                        <wps:spPr>
                          <a:xfrm>
                            <a:off x="2570875" y="2960375"/>
                            <a:ext cx="852900" cy="0"/>
                          </a:xfrm>
                          <a:prstGeom prst="straightConnector1">
                            <a:avLst/>
                          </a:prstGeom>
                          <a:noFill/>
                          <a:ln cap="flat" cmpd="sng" w="28575">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1" name="Shape 51"/>
                        <wps:spPr>
                          <a:xfrm>
                            <a:off x="3387183" y="6295525"/>
                            <a:ext cx="2216700" cy="350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36"/>
                                  <w:vertAlign w:val="baseline"/>
                                </w:rPr>
                                <w:t xml:space="preserve">Mandrel</w:t>
                              </w:r>
                            </w:p>
                          </w:txbxContent>
                        </wps:txbx>
                        <wps:bodyPr anchorCtr="0" anchor="ctr" bIns="91425" lIns="91425" spcFirstLastPara="1" rIns="91425" wrap="square" tIns="91425">
                          <a:noAutofit/>
                        </wps:bodyPr>
                      </wps:wsp>
                      <wps:wsp>
                        <wps:cNvCnPr/>
                        <wps:spPr>
                          <a:xfrm rot="10800000">
                            <a:off x="4260033" y="5354425"/>
                            <a:ext cx="235500" cy="941100"/>
                          </a:xfrm>
                          <a:prstGeom prst="straightConnector1">
                            <a:avLst/>
                          </a:prstGeom>
                          <a:noFill/>
                          <a:ln cap="flat" cmpd="sng" w="28575">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3" name="Shape 53"/>
                        <wps:spPr>
                          <a:xfrm>
                            <a:off x="103960" y="3460850"/>
                            <a:ext cx="1753800" cy="3501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36"/>
                                  <w:vertAlign w:val="baseline"/>
                                </w:rPr>
                                <w:t xml:space="preserve">Outer Endform</w:t>
                              </w:r>
                            </w:p>
                          </w:txbxContent>
                        </wps:txbx>
                        <wps:bodyPr anchorCtr="0" anchor="ctr" bIns="91425" lIns="91425" spcFirstLastPara="1" rIns="91425" wrap="square" tIns="91425">
                          <a:noAutofit/>
                        </wps:bodyPr>
                      </wps:wsp>
                      <wps:wsp>
                        <wps:cNvCnPr/>
                        <wps:spPr>
                          <a:xfrm>
                            <a:off x="1857760" y="3635900"/>
                            <a:ext cx="861300" cy="0"/>
                          </a:xfrm>
                          <a:prstGeom prst="straightConnector1">
                            <a:avLst/>
                          </a:prstGeom>
                          <a:noFill/>
                          <a:ln cap="flat" cmpd="sng" w="28575">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5" name="Shape 55"/>
                        <wps:spPr>
                          <a:xfrm>
                            <a:off x="757514" y="6406240"/>
                            <a:ext cx="1165500" cy="3501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36"/>
                                  <w:vertAlign w:val="baseline"/>
                                </w:rPr>
                                <w:t xml:space="preserve">Endform Arm</w:t>
                              </w:r>
                            </w:p>
                          </w:txbxContent>
                        </wps:txbx>
                        <wps:bodyPr anchorCtr="0" anchor="ctr" bIns="91425" lIns="91425" spcFirstLastPara="1" rIns="91425" wrap="square" tIns="91425">
                          <a:noAutofit/>
                        </wps:bodyPr>
                      </wps:wsp>
                      <wps:wsp>
                        <wps:cNvCnPr/>
                        <wps:spPr>
                          <a:xfrm flipH="1" rot="10800000">
                            <a:off x="1923014" y="6164590"/>
                            <a:ext cx="482700" cy="416700"/>
                          </a:xfrm>
                          <a:prstGeom prst="straightConnector1">
                            <a:avLst/>
                          </a:prstGeom>
                          <a:noFill/>
                          <a:ln cap="flat" cmpd="sng" w="28575">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7" name="Shape 57"/>
                        <wps:spPr>
                          <a:xfrm>
                            <a:off x="7973497" y="4941150"/>
                            <a:ext cx="1626300" cy="350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36"/>
                                  <w:vertAlign w:val="baseline"/>
                                </w:rPr>
                                <w:t xml:space="preserve">Shaft</w:t>
                              </w:r>
                            </w:p>
                          </w:txbxContent>
                        </wps:txbx>
                        <wps:bodyPr anchorCtr="0" anchor="ctr" bIns="91425" lIns="91425" spcFirstLastPara="1" rIns="91425" wrap="square" tIns="91425">
                          <a:noAutofit/>
                        </wps:bodyPr>
                      </wps:wsp>
                      <wps:wsp>
                        <wps:cNvCnPr/>
                        <wps:spPr>
                          <a:xfrm rot="10800000">
                            <a:off x="6899797" y="4652700"/>
                            <a:ext cx="1073700" cy="463500"/>
                          </a:xfrm>
                          <a:prstGeom prst="straightConnector1">
                            <a:avLst/>
                          </a:prstGeom>
                          <a:noFill/>
                          <a:ln cap="flat" cmpd="sng" w="28575">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CnPr/>
                        <wps:spPr>
                          <a:xfrm rot="5400000">
                            <a:off x="7719750" y="2065780"/>
                            <a:ext cx="2148000" cy="0"/>
                          </a:xfrm>
                          <a:prstGeom prst="straightConnector1">
                            <a:avLst/>
                          </a:prstGeom>
                          <a:noFill/>
                          <a:ln cap="flat" cmpd="sng" w="2857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8802175" y="813367"/>
                            <a:ext cx="0" cy="350700"/>
                          </a:xfrm>
                          <a:prstGeom prst="straightConnector1">
                            <a:avLst/>
                          </a:prstGeom>
                          <a:noFill/>
                          <a:ln cap="flat" cmpd="sng" w="28575">
                            <a:solidFill>
                              <a:srgbClr val="000000"/>
                            </a:solidFill>
                            <a:prstDash val="solid"/>
                            <a:round/>
                            <a:headEnd len="med" w="med" type="none"/>
                            <a:tailEnd len="med" w="med" type="none"/>
                          </a:ln>
                        </wps:spPr>
                        <wps:bodyPr anchorCtr="0" anchor="ctr" bIns="91425" lIns="91425" spcFirstLastPara="1" rIns="91425" wrap="square" tIns="91425">
                          <a:noAutofit/>
                        </wps:bodyPr>
                      </wps:wsp>
                      <wps:wsp>
                        <wps:cNvCnPr/>
                        <wps:spPr>
                          <a:xfrm>
                            <a:off x="8793750" y="2964392"/>
                            <a:ext cx="0" cy="350700"/>
                          </a:xfrm>
                          <a:prstGeom prst="straightConnector1">
                            <a:avLst/>
                          </a:prstGeom>
                          <a:noFill/>
                          <a:ln cap="flat" cmpd="sng" w="28575">
                            <a:solidFill>
                              <a:srgbClr val="000000"/>
                            </a:solidFill>
                            <a:prstDash val="solid"/>
                            <a:round/>
                            <a:headEnd len="med" w="med" type="none"/>
                            <a:tailEnd len="med" w="med" type="non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6400800" cy="3690013"/>
                <wp:effectExtent b="0" l="0" r="0" t="0"/>
                <wp:docPr id="5" name="image22.png"/>
                <a:graphic>
                  <a:graphicData uri="http://schemas.openxmlformats.org/drawingml/2006/picture">
                    <pic:pic>
                      <pic:nvPicPr>
                        <pic:cNvPr id="0" name="image22.png"/>
                        <pic:cNvPicPr preferRelativeResize="0"/>
                      </pic:nvPicPr>
                      <pic:blipFill>
                        <a:blip r:embed="rId18"/>
                        <a:srcRect/>
                        <a:stretch>
                          <a:fillRect/>
                        </a:stretch>
                      </pic:blipFill>
                      <pic:spPr>
                        <a:xfrm>
                          <a:off x="0" y="0"/>
                          <a:ext cx="6400800" cy="3690013"/>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55">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0" w:firstLine="0"/>
        <w:rPr/>
      </w:pPr>
      <w:bookmarkStart w:colFirst="0" w:colLast="0" w:name="_ik27zs64q1e0" w:id="21"/>
      <w:bookmarkEnd w:id="21"/>
      <w:r w:rsidDel="00000000" w:rsidR="00000000" w:rsidRPr="00000000">
        <w:rPr>
          <w:rtl w:val="0"/>
        </w:rPr>
        <w:t xml:space="preserve">Mandrels</w:t>
      </w:r>
      <w:r w:rsidDel="00000000" w:rsidR="00000000" w:rsidRPr="00000000">
        <w:rPr>
          <w:rtl w:val="0"/>
        </w:rPr>
        <w:tab/>
      </w:r>
    </w:p>
    <w:p w:rsidR="00000000" w:rsidDel="00000000" w:rsidP="00000000" w:rsidRDefault="00000000" w:rsidRPr="00000000" w14:paraId="00000056">
      <w:pPr>
        <w:keepNext w:val="0"/>
        <w:keepLines w:val="0"/>
        <w:pageBreakBefore w:val="0"/>
        <w:widowControl w:val="0"/>
        <w:ind w:left="0" w:firstLine="0"/>
        <w:rPr/>
      </w:pPr>
      <w:r w:rsidDel="00000000" w:rsidR="00000000" w:rsidRPr="00000000">
        <w:rPr>
          <w:rtl w:val="0"/>
        </w:rPr>
        <w:t xml:space="preserve">The REELEX mandrels are what the product is wound on and define the interior diameter of the coil.</w:t>
      </w:r>
    </w:p>
    <w:p w:rsidR="00000000" w:rsidDel="00000000" w:rsidP="00000000" w:rsidRDefault="00000000" w:rsidRPr="00000000" w14:paraId="00000057">
      <w:pPr>
        <w:keepNext w:val="0"/>
        <w:keepLines w:val="0"/>
        <w:pageBreakBefore w:val="0"/>
        <w:widowControl w:val="0"/>
        <w:ind w:left="0" w:firstLine="0"/>
        <w:rPr/>
      </w:pPr>
      <w:r w:rsidDel="00000000" w:rsidR="00000000" w:rsidRPr="00000000">
        <w:rPr>
          <w:rtl w:val="0"/>
        </w:rPr>
        <w:t xml:space="preserve">If too small a mandrel is used on a stiff product, the interior diameter of the coil may be too small and may prevent the product from paying out smoothly. </w:t>
      </w:r>
    </w:p>
    <w:p w:rsidR="00000000" w:rsidDel="00000000" w:rsidP="00000000" w:rsidRDefault="00000000" w:rsidRPr="00000000" w14:paraId="00000058">
      <w:pPr>
        <w:keepNext w:val="0"/>
        <w:keepLines w:val="0"/>
        <w:pageBreakBefore w:val="0"/>
        <w:widowControl w:val="0"/>
        <w:ind w:left="0" w:firstLine="0"/>
        <w:rPr/>
      </w:pPr>
      <w:r w:rsidDel="00000000" w:rsidR="00000000" w:rsidRPr="00000000">
        <w:rPr>
          <w:rtl w:val="0"/>
        </w:rPr>
        <w:t xml:space="preserve">Likewise, if too big a mandrel is used, the coil may be unnecessarily large, or the product may collapse on itself, causing tangles.</w:t>
      </w:r>
    </w:p>
    <w:p w:rsidR="00000000" w:rsidDel="00000000" w:rsidP="00000000" w:rsidRDefault="00000000" w:rsidRPr="00000000" w14:paraId="00000059">
      <w:pPr>
        <w:keepNext w:val="0"/>
        <w:keepLines w:val="0"/>
        <w:pageBreakBefore w:val="0"/>
        <w:widowControl w:val="0"/>
        <w:ind w:left="0" w:firstLine="0"/>
        <w:rPr/>
      </w:pPr>
      <w:r w:rsidDel="00000000" w:rsidR="00000000" w:rsidRPr="00000000">
        <w:rPr>
          <w:rtl w:val="0"/>
        </w:rPr>
        <w:t xml:space="preserve">It should be noted that a larger mandrel does not necessarily produce a larger coil.</w:t>
      </w:r>
    </w:p>
    <w:p w:rsidR="00000000" w:rsidDel="00000000" w:rsidP="00000000" w:rsidRDefault="00000000" w:rsidRPr="00000000" w14:paraId="0000005A">
      <w:pPr>
        <w:keepNext w:val="0"/>
        <w:keepLines w:val="0"/>
        <w:pageBreakBefore w:val="0"/>
        <w:widowControl w:val="0"/>
        <w:ind w:left="0" w:firstLine="0"/>
        <w:rPr/>
      </w:pPr>
      <w:r w:rsidDel="00000000" w:rsidR="00000000" w:rsidRPr="00000000">
        <w:rPr>
          <w:rtl w:val="0"/>
        </w:rPr>
        <w:t xml:space="preserve">Please consult REELEX Packaging Solutions for suggestions on mandrel size. Always run sample coils and perform payout tests before production begins.</w:t>
      </w:r>
    </w:p>
    <w:p w:rsidR="00000000" w:rsidDel="00000000" w:rsidP="00000000" w:rsidRDefault="00000000" w:rsidRPr="00000000" w14:paraId="0000005B">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0" w:firstLine="0"/>
        <w:rPr/>
      </w:pPr>
      <w:bookmarkStart w:colFirst="0" w:colLast="0" w:name="_zcfsdmmd4dq" w:id="22"/>
      <w:bookmarkEnd w:id="22"/>
      <w:r w:rsidDel="00000000" w:rsidR="00000000" w:rsidRPr="00000000">
        <w:rPr>
          <w:rtl w:val="0"/>
        </w:rPr>
      </w:r>
    </w:p>
    <w:p w:rsidR="00000000" w:rsidDel="00000000" w:rsidP="00000000" w:rsidRDefault="00000000" w:rsidRPr="00000000" w14:paraId="0000005C">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2880"/>
        <w:rPr/>
      </w:pPr>
      <w:bookmarkStart w:colFirst="0" w:colLast="0" w:name="_l76ig3opbtz4" w:id="23"/>
      <w:bookmarkEnd w:id="23"/>
      <w:r w:rsidDel="00000000" w:rsidR="00000000" w:rsidRPr="00000000">
        <w:rPr>
          <w:rtl w:val="0"/>
        </w:rPr>
        <w:t xml:space="preserve">Endforms</w:t>
      </w:r>
      <w:r w:rsidDel="00000000" w:rsidR="00000000" w:rsidRPr="00000000">
        <w:rPr>
          <w:rtl w:val="0"/>
        </w:rPr>
        <w:tab/>
      </w:r>
    </w:p>
    <w:p w:rsidR="00000000" w:rsidDel="00000000" w:rsidP="00000000" w:rsidRDefault="00000000" w:rsidRPr="00000000" w14:paraId="0000005D">
      <w:pPr>
        <w:keepNext w:val="0"/>
        <w:keepLines w:val="0"/>
        <w:pageBreakBefore w:val="0"/>
        <w:widowControl w:val="0"/>
        <w:tabs>
          <w:tab w:val="left" w:leader="none" w:pos="8640"/>
        </w:tabs>
        <w:ind w:left="0" w:firstLine="0"/>
        <w:rPr/>
      </w:pPr>
      <w:r w:rsidDel="00000000" w:rsidR="00000000" w:rsidRPr="00000000">
        <w:rPr>
          <w:rtl w:val="0"/>
        </w:rPr>
        <w:t xml:space="preserve">Like the mandrels, the endforms are also designed specifically for REELEX coils. The endforms work to shape the REELEX coil and help guide the product so that the layers lie properly. Endform sizes are typically determined by the choice in mandrel size, though larger endforms can sometimes be paired with smaller mandrels for longer coil lengths.</w:t>
      </w:r>
    </w:p>
    <w:p w:rsidR="00000000" w:rsidDel="00000000" w:rsidP="00000000" w:rsidRDefault="00000000" w:rsidRPr="00000000" w14:paraId="0000005E">
      <w:pPr>
        <w:pStyle w:val="Heading3"/>
        <w:pageBreakBefore w:val="0"/>
        <w:tabs>
          <w:tab w:val="left" w:leader="none" w:pos="5040"/>
          <w:tab w:val="left" w:leader="none" w:pos="8640"/>
        </w:tabs>
        <w:rPr/>
      </w:pPr>
      <w:bookmarkStart w:colFirst="0" w:colLast="0" w:name="_i53uwd8aikos" w:id="24"/>
      <w:bookmarkEnd w:id="24"/>
      <w:r w:rsidDel="00000000" w:rsidR="00000000" w:rsidRPr="00000000">
        <w:rPr>
          <w:rtl w:val="0"/>
        </w:rPr>
        <w:t xml:space="preserve">Traverse Guide Tube</w:t>
      </w:r>
    </w:p>
    <w:p w:rsidR="00000000" w:rsidDel="00000000" w:rsidP="00000000" w:rsidRDefault="00000000" w:rsidRPr="00000000" w14:paraId="0000005F">
      <w:pPr>
        <w:pageBreakBefore w:val="0"/>
        <w:tabs>
          <w:tab w:val="left" w:leader="none" w:pos="5040"/>
          <w:tab w:val="left" w:leader="none" w:pos="8640"/>
        </w:tabs>
        <w:rPr/>
      </w:pPr>
      <w:r w:rsidDel="00000000" w:rsidR="00000000" w:rsidRPr="00000000">
        <w:rPr>
          <w:b w:val="1"/>
          <w:rtl w:val="0"/>
        </w:rPr>
        <w:t xml:space="preserve">Distance: </w:t>
      </w:r>
      <w:r w:rsidDel="00000000" w:rsidR="00000000" w:rsidRPr="00000000">
        <w:rPr>
          <w:rtl w:val="0"/>
        </w:rPr>
        <w:t xml:space="preserve">The guide tube should always be set as close as possible to the endforms without the guide or the product striking them. This ensures precise control over the cable during winding. If the guide tube is too far away, the product can fall over the ends of the coil and cause excessive denting. The guide tube stroke should also be centered between the endforms.</w:t>
      </w:r>
    </w:p>
    <w:tbl>
      <w:tblPr>
        <w:tblStyle w:val="Table4"/>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060">
            <w:pPr>
              <w:pageBreakBefore w:val="0"/>
              <w:tabs>
                <w:tab w:val="left" w:leader="none" w:pos="5040"/>
                <w:tab w:val="left" w:leader="none" w:pos="8640"/>
              </w:tabs>
              <w:spacing w:after="0" w:before="0" w:line="240" w:lineRule="auto"/>
              <w:rPr/>
            </w:pPr>
            <w:r w:rsidDel="00000000" w:rsidR="00000000" w:rsidRPr="00000000">
              <w:rPr>
                <w:b w:val="1"/>
                <w:rtl w:val="0"/>
              </w:rPr>
              <w:t xml:space="preserve">NOTE: </w:t>
            </w:r>
            <w:r w:rsidDel="00000000" w:rsidR="00000000" w:rsidRPr="00000000">
              <w:rPr>
                <w:rtl w:val="0"/>
              </w:rPr>
              <w:t xml:space="preserve">The product should never “bend” over the endforms during winding. If it does, confirm that the mandrel is centered to the traverse and that the guide tube is not set too low. The product should barely contact the endforms during winding.</w:t>
            </w:r>
          </w:p>
          <w:p w:rsidR="00000000" w:rsidDel="00000000" w:rsidP="00000000" w:rsidRDefault="00000000" w:rsidRPr="00000000" w14:paraId="00000061">
            <w:pPr>
              <w:pageBreakBefore w:val="0"/>
              <w:tabs>
                <w:tab w:val="left" w:leader="none" w:pos="5040"/>
                <w:tab w:val="left" w:leader="none" w:pos="8640"/>
              </w:tabs>
              <w:spacing w:after="0" w:before="0" w:line="240" w:lineRule="auto"/>
              <w:rPr/>
            </w:pPr>
            <w:r w:rsidDel="00000000" w:rsidR="00000000" w:rsidRPr="00000000">
              <w:rPr>
                <w:rtl w:val="0"/>
              </w:rPr>
            </w:r>
          </w:p>
          <w:p w:rsidR="00000000" w:rsidDel="00000000" w:rsidP="00000000" w:rsidRDefault="00000000" w:rsidRPr="00000000" w14:paraId="00000062">
            <w:pPr>
              <w:pStyle w:val="Heading6"/>
              <w:pageBreakBefore w:val="0"/>
              <w:tabs>
                <w:tab w:val="left" w:leader="none" w:pos="5040"/>
                <w:tab w:val="left" w:leader="none" w:pos="8640"/>
              </w:tabs>
              <w:spacing w:after="0" w:before="0" w:lineRule="auto"/>
              <w:jc w:val="center"/>
              <w:rPr/>
            </w:pPr>
            <w:bookmarkStart w:colFirst="0" w:colLast="0" w:name="_9iys4tdok7sc" w:id="25"/>
            <w:bookmarkEnd w:id="25"/>
            <w:r w:rsidDel="00000000" w:rsidR="00000000" w:rsidRPr="00000000">
              <w:rPr>
                <w:rtl w:val="0"/>
              </w:rPr>
              <w:t xml:space="preserve">Example of product bending over endforms:</w:t>
            </w:r>
          </w:p>
          <w:p w:rsidR="00000000" w:rsidDel="00000000" w:rsidP="00000000" w:rsidRDefault="00000000" w:rsidRPr="00000000" w14:paraId="00000063">
            <w:pPr>
              <w:pageBreakBefore w:val="0"/>
              <w:tabs>
                <w:tab w:val="left" w:leader="none" w:pos="5040"/>
                <w:tab w:val="left" w:leader="none" w:pos="8640"/>
              </w:tabs>
              <w:spacing w:after="0" w:before="0" w:line="240" w:lineRule="auto"/>
              <w:jc w:val="center"/>
              <w:rPr/>
            </w:pPr>
            <w:r w:rsidDel="00000000" w:rsidR="00000000" w:rsidRPr="00000000">
              <w:rPr/>
              <mc:AlternateContent>
                <mc:Choice Requires="wpg">
                  <w:drawing>
                    <wp:inline distB="114300" distT="114300" distL="114300" distR="114300">
                      <wp:extent cx="5657850" cy="4123683"/>
                      <wp:effectExtent b="0" l="0" r="0" t="0"/>
                      <wp:docPr id="2" name=""/>
                      <a:graphic>
                        <a:graphicData uri="http://schemas.microsoft.com/office/word/2010/wordprocessingGroup">
                          <wpg:wgp>
                            <wpg:cNvGrpSpPr/>
                            <wpg:grpSpPr>
                              <a:xfrm>
                                <a:off x="0" y="23325"/>
                                <a:ext cx="5657850" cy="4123683"/>
                                <a:chOff x="0" y="23325"/>
                                <a:chExt cx="5522350" cy="4017000"/>
                              </a:xfrm>
                            </wpg:grpSpPr>
                            <pic:pic>
                              <pic:nvPicPr>
                                <pic:cNvPr id="8" name="Shape 8"/>
                                <pic:cNvPicPr preferRelativeResize="0"/>
                              </pic:nvPicPr>
                              <pic:blipFill>
                                <a:blip r:embed="rId19">
                                  <a:alphaModFix/>
                                </a:blip>
                                <a:stretch>
                                  <a:fillRect/>
                                </a:stretch>
                              </pic:blipFill>
                              <pic:spPr>
                                <a:xfrm>
                                  <a:off x="-137825" y="42400"/>
                                  <a:ext cx="2695575" cy="3524250"/>
                                </a:xfrm>
                                <a:prstGeom prst="rect">
                                  <a:avLst/>
                                </a:prstGeom>
                                <a:noFill/>
                                <a:ln cap="flat" cmpd="sng" w="19050">
                                  <a:solidFill>
                                    <a:srgbClr val="000000"/>
                                  </a:solidFill>
                                  <a:prstDash val="solid"/>
                                  <a:round/>
                                  <a:headEnd len="sm" w="sm" type="none"/>
                                  <a:tailEnd len="sm" w="sm" type="none"/>
                                </a:ln>
                              </pic:spPr>
                            </pic:pic>
                            <pic:pic>
                              <pic:nvPicPr>
                                <pic:cNvPr id="9" name="Shape 9"/>
                                <pic:cNvPicPr preferRelativeResize="0"/>
                              </pic:nvPicPr>
                              <pic:blipFill rotWithShape="1">
                                <a:blip r:embed="rId20">
                                  <a:alphaModFix/>
                                </a:blip>
                                <a:srcRect b="-20" l="0" r="0" t="0"/>
                                <a:stretch/>
                              </pic:blipFill>
                              <pic:spPr>
                                <a:xfrm>
                                  <a:off x="2710150" y="42400"/>
                                  <a:ext cx="2793125" cy="3524250"/>
                                </a:xfrm>
                                <a:prstGeom prst="rect">
                                  <a:avLst/>
                                </a:prstGeom>
                                <a:noFill/>
                                <a:ln cap="flat" cmpd="sng" w="19050">
                                  <a:solidFill>
                                    <a:srgbClr val="000000"/>
                                  </a:solidFill>
                                  <a:prstDash val="solid"/>
                                  <a:round/>
                                  <a:headEnd len="sm" w="sm" type="none"/>
                                  <a:tailEnd len="sm" w="sm" type="none"/>
                                </a:ln>
                              </pic:spPr>
                            </pic:pic>
                            <wps:wsp>
                              <wps:cNvSpPr/>
                              <wps:cNvPr id="10" name="Shape 10"/>
                              <wps:spPr>
                                <a:xfrm>
                                  <a:off x="764763" y="2570725"/>
                                  <a:ext cx="890400" cy="890400"/>
                                </a:xfrm>
                                <a:prstGeom prst="noSmoking">
                                  <a:avLst>
                                    <a:gd fmla="val 18750" name="adj"/>
                                  </a:avLst>
                                </a:prstGeom>
                                <a:solidFill>
                                  <a:srgbClr val="FF0000">
                                    <a:alpha val="21790"/>
                                  </a:srgbClr>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11" name="Shape 11"/>
                              <wps:spPr>
                                <a:xfrm>
                                  <a:off x="-137825" y="3614325"/>
                                  <a:ext cx="2695500" cy="4260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Incorrect</w:t>
                                    </w:r>
                                  </w:p>
                                </w:txbxContent>
                              </wps:txbx>
                              <wps:bodyPr anchorCtr="0" anchor="t" bIns="91425" lIns="91425" spcFirstLastPara="1" rIns="91425" wrap="square" tIns="91425">
                                <a:noAutofit/>
                              </wps:bodyPr>
                            </wps:wsp>
                            <wps:wsp>
                              <wps:cNvSpPr txBox="1"/>
                              <wps:cNvPr id="12" name="Shape 12"/>
                              <wps:spPr>
                                <a:xfrm>
                                  <a:off x="2710150" y="3614325"/>
                                  <a:ext cx="2793000" cy="4260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w:t>
                                    </w:r>
                                    <w:r w:rsidDel="00000000" w:rsidR="00000000" w:rsidRPr="00000000">
                                      <w:rPr>
                                        <w:rFonts w:ascii="Arial" w:cs="Arial" w:eastAsia="Arial" w:hAnsi="Arial"/>
                                        <w:b w:val="1"/>
                                        <w:i w:val="0"/>
                                        <w:smallCaps w:val="0"/>
                                        <w:strike w:val="0"/>
                                        <w:color w:val="000000"/>
                                        <w:sz w:val="28"/>
                                        <w:vertAlign w:val="baseline"/>
                                      </w:rPr>
                                      <w:t xml:space="preserve">orrect</w:t>
                                    </w:r>
                                  </w:p>
                                </w:txbxContent>
                              </wps:txbx>
                              <wps:bodyPr anchorCtr="0" anchor="t" bIns="91425" lIns="91425" spcFirstLastPara="1" rIns="91425" wrap="square" tIns="91425">
                                <a:noAutofit/>
                              </wps:bodyPr>
                            </wps:wsp>
                            <wps:wsp>
                              <wps:cNvSpPr/>
                              <wps:cNvPr id="13" name="Shape 13"/>
                              <wps:spPr>
                                <a:xfrm>
                                  <a:off x="3612175" y="2598963"/>
                                  <a:ext cx="989075" cy="833936"/>
                                </a:xfrm>
                                <a:custGeom>
                                  <a:rect b="b" l="l" r="r" t="t"/>
                                  <a:pathLst>
                                    <a:path extrusionOk="0" h="50811" w="39563">
                                      <a:moveTo>
                                        <a:pt x="0" y="29090"/>
                                      </a:moveTo>
                                      <a:lnTo>
                                        <a:pt x="11248" y="29090"/>
                                      </a:lnTo>
                                      <a:lnTo>
                                        <a:pt x="18230" y="38399"/>
                                      </a:lnTo>
                                      <a:lnTo>
                                        <a:pt x="39563" y="0"/>
                                      </a:lnTo>
                                      <a:lnTo>
                                        <a:pt x="19781" y="50811"/>
                                      </a:lnTo>
                                      <a:close/>
                                    </a:path>
                                  </a:pathLst>
                                </a:custGeom>
                                <a:solidFill>
                                  <a:srgbClr val="06FF00">
                                    <a:alpha val="14530"/>
                                  </a:srgbClr>
                                </a:solid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657850" cy="4123683"/>
                      <wp:effectExtent b="0" l="0" r="0" t="0"/>
                      <wp:docPr id="2" name="image7.png"/>
                      <a:graphic>
                        <a:graphicData uri="http://schemas.openxmlformats.org/drawingml/2006/picture">
                          <pic:pic>
                            <pic:nvPicPr>
                              <pic:cNvPr id="0" name="image7.png"/>
                              <pic:cNvPicPr preferRelativeResize="0"/>
                            </pic:nvPicPr>
                            <pic:blipFill>
                              <a:blip r:embed="rId21"/>
                              <a:srcRect/>
                              <a:stretch>
                                <a:fillRect/>
                              </a:stretch>
                            </pic:blipFill>
                            <pic:spPr>
                              <a:xfrm>
                                <a:off x="0" y="0"/>
                                <a:ext cx="5657850" cy="4123683"/>
                              </a:xfrm>
                              <a:prstGeom prst="rect"/>
                              <a:ln/>
                            </pic:spPr>
                          </pic:pic>
                        </a:graphicData>
                      </a:graphic>
                    </wp:inline>
                  </w:drawing>
                </mc:Fallback>
              </mc:AlternateContent>
            </w:r>
            <w:r w:rsidDel="00000000" w:rsidR="00000000" w:rsidRPr="00000000">
              <w:rPr>
                <w:rtl w:val="0"/>
              </w:rPr>
            </w:r>
          </w:p>
        </w:tc>
      </w:tr>
    </w:tbl>
    <w:p w:rsidR="00000000" w:rsidDel="00000000" w:rsidP="00000000" w:rsidRDefault="00000000" w:rsidRPr="00000000" w14:paraId="00000064">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065">
      <w:pPr>
        <w:pageBreakBefore w:val="0"/>
        <w:tabs>
          <w:tab w:val="left" w:leader="none" w:pos="5040"/>
          <w:tab w:val="left" w:leader="none" w:pos="8640"/>
        </w:tabs>
        <w:rPr>
          <w:b w:val="1"/>
        </w:rPr>
      </w:pPr>
      <w:r w:rsidDel="00000000" w:rsidR="00000000" w:rsidRPr="00000000">
        <w:rPr>
          <w:rtl w:val="0"/>
        </w:rPr>
      </w:r>
    </w:p>
    <w:p w:rsidR="00000000" w:rsidDel="00000000" w:rsidP="00000000" w:rsidRDefault="00000000" w:rsidRPr="00000000" w14:paraId="00000066">
      <w:pPr>
        <w:pageBreakBefore w:val="0"/>
        <w:tabs>
          <w:tab w:val="left" w:leader="none" w:pos="5040"/>
          <w:tab w:val="left" w:leader="none" w:pos="8640"/>
        </w:tabs>
        <w:rPr/>
      </w:pPr>
      <w:r w:rsidDel="00000000" w:rsidR="00000000" w:rsidRPr="00000000">
        <w:rPr>
          <w:b w:val="1"/>
          <w:rtl w:val="0"/>
        </w:rPr>
        <w:t xml:space="preserve">Orientation: </w:t>
      </w:r>
      <w:r w:rsidDel="00000000" w:rsidR="00000000" w:rsidRPr="00000000">
        <w:rPr>
          <w:rtl w:val="0"/>
        </w:rPr>
        <w:t xml:space="preserve">Roller guides with box roller outputs should have the guides controlling the left-right motion closest to the endform. If this is not the case, rotate the guide 90 degrees.</w:t>
      </w:r>
    </w:p>
    <w:p w:rsidR="00000000" w:rsidDel="00000000" w:rsidP="00000000" w:rsidRDefault="00000000" w:rsidRPr="00000000" w14:paraId="00000067">
      <w:pPr>
        <w:pageBreakBefore w:val="0"/>
        <w:tabs>
          <w:tab w:val="left" w:leader="none" w:pos="5040"/>
          <w:tab w:val="left" w:leader="none" w:pos="8640"/>
        </w:tabs>
        <w:rPr/>
      </w:pPr>
      <w:r w:rsidDel="00000000" w:rsidR="00000000" w:rsidRPr="00000000">
        <w:rPr>
          <w:b w:val="1"/>
          <w:rtl w:val="0"/>
        </w:rPr>
        <w:t xml:space="preserve">Type: </w:t>
      </w:r>
      <w:r w:rsidDel="00000000" w:rsidR="00000000" w:rsidRPr="00000000">
        <w:rPr>
          <w:rtl w:val="0"/>
        </w:rPr>
        <w:t xml:space="preserve">Four-roller type guides or the new </w:t>
      </w:r>
      <w:hyperlink r:id="rId22">
        <w:r w:rsidDel="00000000" w:rsidR="00000000" w:rsidRPr="00000000">
          <w:rPr>
            <w:color w:val="1155cc"/>
            <w:u w:val="single"/>
            <w:rtl w:val="0"/>
          </w:rPr>
          <w:t xml:space="preserve">adjustable wire guide</w:t>
        </w:r>
      </w:hyperlink>
      <w:r w:rsidDel="00000000" w:rsidR="00000000" w:rsidRPr="00000000">
        <w:rPr>
          <w:rtl w:val="0"/>
        </w:rPr>
        <w:t xml:space="preserve"> should be used.</w:t>
      </w:r>
    </w:p>
    <w:tbl>
      <w:tblPr>
        <w:tblStyle w:val="Table5"/>
        <w:tblW w:w="100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80"/>
        <w:tblGridChange w:id="0">
          <w:tblGrid>
            <w:gridCol w:w="10080"/>
          </w:tblGrid>
        </w:tblGridChange>
      </w:tblGrid>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068">
            <w:pPr>
              <w:pageBreakBefore w:val="0"/>
              <w:tabs>
                <w:tab w:val="left" w:leader="none" w:pos="5040"/>
                <w:tab w:val="left" w:leader="none" w:pos="8640"/>
              </w:tabs>
              <w:spacing w:after="0" w:before="0" w:line="240" w:lineRule="auto"/>
              <w:rPr/>
            </w:pPr>
            <w:r w:rsidDel="00000000" w:rsidR="00000000" w:rsidRPr="00000000">
              <w:rPr>
                <w:b w:val="1"/>
                <w:rtl w:val="0"/>
              </w:rPr>
              <w:t xml:space="preserve">Reference:</w:t>
            </w:r>
            <w:r w:rsidDel="00000000" w:rsidR="00000000" w:rsidRPr="00000000">
              <w:rPr>
                <w:rtl w:val="0"/>
              </w:rPr>
              <w:t xml:space="preserve"> </w:t>
            </w:r>
            <w:hyperlink r:id="rId23">
              <w:r w:rsidDel="00000000" w:rsidR="00000000" w:rsidRPr="00000000">
                <w:rPr>
                  <w:color w:val="1155cc"/>
                  <w:u w:val="single"/>
                  <w:rtl w:val="0"/>
                </w:rPr>
                <w:t xml:space="preserve">Drawing 99511</w:t>
              </w:r>
            </w:hyperlink>
            <w:r w:rsidDel="00000000" w:rsidR="00000000" w:rsidRPr="00000000">
              <w:rPr>
                <w:rtl w:val="0"/>
              </w:rPr>
              <w:t xml:space="preserve"> - Wire Guide Types</w:t>
            </w:r>
          </w:p>
        </w:tc>
      </w:tr>
    </w:tbl>
    <w:p w:rsidR="00000000" w:rsidDel="00000000" w:rsidP="00000000" w:rsidRDefault="00000000" w:rsidRPr="00000000" w14:paraId="00000069">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06A">
      <w:pPr>
        <w:pStyle w:val="Heading2"/>
        <w:pageBreakBefore w:val="0"/>
        <w:tabs>
          <w:tab w:val="left" w:leader="none" w:pos="5040"/>
          <w:tab w:val="left" w:leader="none" w:pos="8640"/>
        </w:tabs>
        <w:rPr/>
      </w:pPr>
      <w:bookmarkStart w:colFirst="0" w:colLast="0" w:name="_g8a04dofunr8" w:id="26"/>
      <w:bookmarkEnd w:id="26"/>
      <w:r w:rsidDel="00000000" w:rsidR="00000000" w:rsidRPr="00000000">
        <w:rPr>
          <w:rtl w:val="0"/>
        </w:rPr>
        <w:t xml:space="preserve">Coil Settings and Adjustments</w:t>
      </w:r>
    </w:p>
    <w:p w:rsidR="00000000" w:rsidDel="00000000" w:rsidP="00000000" w:rsidRDefault="00000000" w:rsidRPr="00000000" w14:paraId="0000006B">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2880"/>
        <w:rPr/>
      </w:pPr>
      <w:bookmarkStart w:colFirst="0" w:colLast="0" w:name="_4do01310m474" w:id="27"/>
      <w:bookmarkEnd w:id="27"/>
      <w:r w:rsidDel="00000000" w:rsidR="00000000" w:rsidRPr="00000000">
        <w:rPr>
          <w:rtl w:val="0"/>
        </w:rPr>
        <w:t xml:space="preserve">Line Tension</w:t>
      </w:r>
    </w:p>
    <w:p w:rsidR="00000000" w:rsidDel="00000000" w:rsidP="00000000" w:rsidRDefault="00000000" w:rsidRPr="00000000" w14:paraId="0000006C">
      <w:pPr>
        <w:pageBreakBefore w:val="0"/>
        <w:tabs>
          <w:tab w:val="left" w:leader="none" w:pos="5040"/>
          <w:tab w:val="left" w:leader="none" w:pos="8640"/>
        </w:tabs>
        <w:rPr/>
      </w:pPr>
      <w:r w:rsidDel="00000000" w:rsidR="00000000" w:rsidRPr="00000000">
        <w:rPr>
          <w:rtl w:val="0"/>
        </w:rPr>
        <w:t xml:space="preserve">Line tension is adjusted by an air regulator on the dancer and measured in Pounds Per Square Inch (PSI) or BAR. Tension should be always as low as possible without causing a detrimental effect on coil rigidity or slack in the line. High line tension can cause the payout hole to close up while winding, cause damage to the cable or cause slipping layers, while too low tension can cause the coil to fall apart.</w:t>
      </w:r>
    </w:p>
    <w:tbl>
      <w:tblPr>
        <w:tblStyle w:val="Table6"/>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e69138" w:val="clear"/>
            <w:tcMar>
              <w:top w:w="100.0" w:type="dxa"/>
              <w:left w:w="100.0" w:type="dxa"/>
              <w:bottom w:w="100.0" w:type="dxa"/>
              <w:right w:w="100.0" w:type="dxa"/>
            </w:tcMar>
          </w:tcPr>
          <w:p w:rsidR="00000000" w:rsidDel="00000000" w:rsidP="00000000" w:rsidRDefault="00000000" w:rsidRPr="00000000" w14:paraId="0000006D">
            <w:pPr>
              <w:keepNext w:val="0"/>
              <w:keepLines w:val="0"/>
              <w:pageBreakBefore w:val="0"/>
              <w:widowControl w:val="0"/>
              <w:tabs>
                <w:tab w:val="left" w:leader="none" w:pos="5040"/>
                <w:tab w:val="left" w:leader="none" w:pos="8640"/>
              </w:tabs>
              <w:spacing w:after="0" w:before="0" w:line="240" w:lineRule="auto"/>
              <w:ind w:left="-15" w:firstLine="0"/>
              <w:rPr/>
            </w:pPr>
            <w:r w:rsidDel="00000000" w:rsidR="00000000" w:rsidRPr="00000000">
              <w:rPr>
                <w:b w:val="1"/>
                <w:color w:val="000000"/>
                <w:rtl w:val="0"/>
              </w:rPr>
              <w:t xml:space="preserve">IMPORTANT</w:t>
            </w:r>
            <w:r w:rsidDel="00000000" w:rsidR="00000000" w:rsidRPr="00000000">
              <w:rPr>
                <w:color w:val="000000"/>
                <w:rtl w:val="0"/>
              </w:rPr>
              <w:t xml:space="preserve">: Recommended line tension for UTP cables is </w:t>
            </w:r>
            <w:r w:rsidDel="00000000" w:rsidR="00000000" w:rsidRPr="00000000">
              <w:rPr>
                <w:b w:val="1"/>
                <w:color w:val="000000"/>
                <w:rtl w:val="0"/>
              </w:rPr>
              <w:t xml:space="preserve">no more than 12 psi (0</w:t>
            </w:r>
            <w:r w:rsidDel="00000000" w:rsidR="00000000" w:rsidRPr="00000000">
              <w:rPr>
                <w:b w:val="1"/>
                <w:rtl w:val="0"/>
              </w:rPr>
              <w:t xml:space="preserve">.8 bar)</w:t>
            </w:r>
            <w:r w:rsidDel="00000000" w:rsidR="00000000" w:rsidRPr="00000000">
              <w:rPr>
                <w:b w:val="1"/>
                <w:color w:val="000000"/>
                <w:rtl w:val="0"/>
              </w:rPr>
              <w:t xml:space="preserve">, and typically as low as 5-10 psi.</w:t>
            </w:r>
            <w:r w:rsidDel="00000000" w:rsidR="00000000" w:rsidRPr="00000000">
              <w:rPr>
                <w:rtl w:val="0"/>
              </w:rPr>
            </w:r>
          </w:p>
        </w:tc>
      </w:tr>
    </w:tbl>
    <w:p w:rsidR="00000000" w:rsidDel="00000000" w:rsidP="00000000" w:rsidRDefault="00000000" w:rsidRPr="00000000" w14:paraId="0000006E">
      <w:pPr>
        <w:keepNext w:val="0"/>
        <w:keepLines w:val="0"/>
        <w:pageBreakBefore w:val="0"/>
        <w:widowControl w:val="0"/>
        <w:tabs>
          <w:tab w:val="left" w:leader="none" w:pos="5040"/>
          <w:tab w:val="left" w:leader="none" w:pos="8640"/>
        </w:tabs>
        <w:ind w:left="0" w:firstLine="0"/>
        <w:jc w:val="left"/>
        <w:rPr/>
      </w:pPr>
      <w:r w:rsidDel="00000000" w:rsidR="00000000" w:rsidRPr="00000000">
        <w:rPr>
          <w:rtl w:val="0"/>
        </w:rPr>
      </w:r>
    </w:p>
    <w:p w:rsidR="00000000" w:rsidDel="00000000" w:rsidP="00000000" w:rsidRDefault="00000000" w:rsidRPr="00000000" w14:paraId="0000006F">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2880"/>
        <w:rPr/>
      </w:pPr>
      <w:bookmarkStart w:colFirst="0" w:colLast="0" w:name="_bq9pjyq6j7oc" w:id="28"/>
      <w:bookmarkEnd w:id="28"/>
      <w:r w:rsidDel="00000000" w:rsidR="00000000" w:rsidRPr="00000000">
        <w:rPr>
          <w:rtl w:val="0"/>
        </w:rPr>
        <w:t xml:space="preserve">Upper and Lower Ratios</w:t>
      </w:r>
      <w:r w:rsidDel="00000000" w:rsidR="00000000" w:rsidRPr="00000000">
        <w:rPr>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161925</wp:posOffset>
            </wp:positionH>
            <wp:positionV relativeFrom="paragraph">
              <wp:posOffset>866775</wp:posOffset>
            </wp:positionV>
            <wp:extent cx="3333750" cy="1905000"/>
            <wp:effectExtent b="0" l="0" r="0" t="0"/>
            <wp:wrapSquare wrapText="bothSides" distB="114300" distT="114300" distL="114300" distR="114300"/>
            <wp:docPr descr="Gains-Explained.png" id="33" name="image12.png"/>
            <a:graphic>
              <a:graphicData uri="http://schemas.openxmlformats.org/drawingml/2006/picture">
                <pic:pic>
                  <pic:nvPicPr>
                    <pic:cNvPr descr="Gains-Explained.png" id="0" name="image12.png"/>
                    <pic:cNvPicPr preferRelativeResize="0"/>
                  </pic:nvPicPr>
                  <pic:blipFill>
                    <a:blip r:embed="rId24"/>
                    <a:srcRect b="0" l="0" r="0" t="0"/>
                    <a:stretch>
                      <a:fillRect/>
                    </a:stretch>
                  </pic:blipFill>
                  <pic:spPr>
                    <a:xfrm>
                      <a:off x="0" y="0"/>
                      <a:ext cx="3333750" cy="1905000"/>
                    </a:xfrm>
                    <a:prstGeom prst="rect"/>
                    <a:ln/>
                  </pic:spPr>
                </pic:pic>
              </a:graphicData>
            </a:graphic>
          </wp:anchor>
        </w:drawing>
      </w:r>
    </w:p>
    <w:p w:rsidR="00000000" w:rsidDel="00000000" w:rsidP="00000000" w:rsidRDefault="00000000" w:rsidRPr="00000000" w14:paraId="00000070">
      <w:pPr>
        <w:pageBreakBefore w:val="0"/>
        <w:tabs>
          <w:tab w:val="left" w:leader="none" w:pos="5040"/>
          <w:tab w:val="left" w:leader="none" w:pos="8640"/>
        </w:tabs>
        <w:rPr/>
      </w:pPr>
      <w:r w:rsidDel="00000000" w:rsidR="00000000" w:rsidRPr="00000000">
        <w:rPr>
          <w:rtl w:val="0"/>
        </w:rPr>
        <w:t xml:space="preserve">The ratio (also referred to as “gain”) adjustments control the distances between wraps in a layer. Generally, the lower the ratio, the less negative space in the coil and therefore the coil will be denser and result in a smaller diameter. However, if the ratio goes too low the coil will start to increase in diameter, as layers have nowhere to go but build atop one another.</w:t>
      </w:r>
    </w:p>
    <w:p w:rsidR="00000000" w:rsidDel="00000000" w:rsidP="00000000" w:rsidRDefault="00000000" w:rsidRPr="00000000" w14:paraId="00000071">
      <w:pPr>
        <w:pageBreakBefore w:val="0"/>
        <w:tabs>
          <w:tab w:val="left" w:leader="none" w:pos="5040"/>
          <w:tab w:val="left" w:leader="none" w:pos="8640"/>
        </w:tabs>
        <w:rPr/>
      </w:pPr>
      <w:r w:rsidDel="00000000" w:rsidR="00000000" w:rsidRPr="00000000">
        <w:rPr>
          <w:rtl w:val="0"/>
        </w:rPr>
        <w:t xml:space="preserve">In addition to fine-tuning the diameter of the coil, the ratios also adjust tension placed on the product within the coil. Higher ratios will help ease the tension within the coil if the product being wound is sensitive to pressures or deformation.</w:t>
      </w:r>
    </w:p>
    <w:p w:rsidR="00000000" w:rsidDel="00000000" w:rsidP="00000000" w:rsidRDefault="00000000" w:rsidRPr="00000000" w14:paraId="00000072">
      <w:pPr>
        <w:keepNext w:val="0"/>
        <w:keepLines w:val="0"/>
        <w:pageBreakBefore w:val="0"/>
        <w:widowControl w:val="0"/>
        <w:tabs>
          <w:tab w:val="left" w:leader="none" w:pos="5040"/>
          <w:tab w:val="left" w:leader="none" w:pos="8640"/>
        </w:tabs>
        <w:ind w:left="0" w:firstLine="0"/>
        <w:jc w:val="center"/>
        <w:rPr/>
      </w:pPr>
      <m:oMath>
        <m:r>
          <w:rPr/>
          <m:t xml:space="preserve">Ratio</m:t>
        </m:r>
        <m:r>
          <w:rPr>
            <w:color w:val="000000"/>
          </w:rPr>
          <m:t xml:space="preserve"> Setting = (Upper </m:t>
        </m:r>
        <m:r>
          <w:rPr/>
          <m:t xml:space="preserve">Ratio</m:t>
        </m:r>
        <m:r>
          <w:rPr>
            <w:color w:val="000000"/>
          </w:rPr>
          <m:t xml:space="preserve"> + Lower </m:t>
        </m:r>
        <m:r>
          <w:rPr/>
          <m:t xml:space="preserve">Ratio) </m:t>
        </m:r>
        <m:r>
          <w:rPr>
            <w:color w:val="000000"/>
          </w:rPr>
          <m:t xml:space="preserve">÷2</m:t>
        </m:r>
      </m:oMath>
      <w:r w:rsidDel="00000000" w:rsidR="00000000" w:rsidRPr="00000000">
        <w:rPr>
          <w:rtl w:val="0"/>
        </w:rPr>
      </w:r>
    </w:p>
    <w:p w:rsidR="00000000" w:rsidDel="00000000" w:rsidP="00000000" w:rsidRDefault="00000000" w:rsidRPr="00000000" w14:paraId="00000073">
      <w:pPr>
        <w:pageBreakBefore w:val="0"/>
        <w:tabs>
          <w:tab w:val="left" w:leader="none" w:pos="5040"/>
          <w:tab w:val="left" w:leader="none" w:pos="8640"/>
        </w:tabs>
        <w:rPr/>
      </w:pPr>
      <w:r w:rsidDel="00000000" w:rsidR="00000000" w:rsidRPr="00000000">
        <w:rPr>
          <w:rtl w:val="0"/>
        </w:rPr>
        <w:t xml:space="preserve">In the packaging charts or packaging program, the chart will indicate the minimum diameter size at the minimum ratio setting and the maximum ratio gives the maximum diameter size.</w:t>
      </w:r>
    </w:p>
    <w:tbl>
      <w:tblPr>
        <w:tblStyle w:val="Table7"/>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074">
            <w:pPr>
              <w:keepNext w:val="0"/>
              <w:keepLines w:val="0"/>
              <w:pageBreakBefore w:val="0"/>
              <w:widowControl w:val="0"/>
              <w:tabs>
                <w:tab w:val="left" w:leader="none" w:pos="5040"/>
                <w:tab w:val="left" w:leader="none" w:pos="8640"/>
              </w:tabs>
              <w:spacing w:after="0" w:before="0" w:line="240" w:lineRule="auto"/>
              <w:ind w:left="0" w:firstLine="0"/>
              <w:rPr/>
            </w:pPr>
            <w:r w:rsidDel="00000000" w:rsidR="00000000" w:rsidRPr="00000000">
              <w:rPr>
                <w:b w:val="1"/>
                <w:rtl w:val="0"/>
              </w:rPr>
              <w:t xml:space="preserve">NOTE: </w:t>
            </w:r>
            <w:r w:rsidDel="00000000" w:rsidR="00000000" w:rsidRPr="00000000">
              <w:rPr>
                <w:rtl w:val="0"/>
              </w:rPr>
              <w:t xml:space="preserve">Calculate ratio settings for a given product on the REELEX packaging calculator:</w:t>
            </w:r>
          </w:p>
          <w:p w:rsidR="00000000" w:rsidDel="00000000" w:rsidP="00000000" w:rsidRDefault="00000000" w:rsidRPr="00000000" w14:paraId="00000075">
            <w:pPr>
              <w:keepNext w:val="0"/>
              <w:keepLines w:val="0"/>
              <w:pageBreakBefore w:val="0"/>
              <w:widowControl w:val="0"/>
              <w:tabs>
                <w:tab w:val="left" w:leader="none" w:pos="5040"/>
                <w:tab w:val="left" w:leader="none" w:pos="8640"/>
              </w:tabs>
              <w:spacing w:after="0" w:before="0" w:line="240" w:lineRule="auto"/>
              <w:ind w:left="0" w:firstLine="0"/>
              <w:rPr/>
            </w:pPr>
            <w:hyperlink r:id="rId25">
              <w:r w:rsidDel="00000000" w:rsidR="00000000" w:rsidRPr="00000000">
                <w:rPr>
                  <w:color w:val="1155cc"/>
                  <w:u w:val="single"/>
                  <w:rtl w:val="0"/>
                </w:rPr>
                <w:t xml:space="preserve">http://www.reelex.com/support/packaging-calculator/</w:t>
              </w:r>
            </w:hyperlink>
            <w:r w:rsidDel="00000000" w:rsidR="00000000" w:rsidRPr="00000000">
              <w:fldChar w:fldCharType="begin"/>
              <w:instrText xml:space="preserve"> HYPERLINK "http://www.reelex.com/Support/calculator.html" </w:instrText>
              <w:fldChar w:fldCharType="separate"/>
            </w:r>
            <w:r w:rsidDel="00000000" w:rsidR="00000000" w:rsidRPr="00000000">
              <w:rPr>
                <w:rtl w:val="0"/>
              </w:rPr>
            </w:r>
            <w:r w:rsidDel="00000000" w:rsidR="00000000" w:rsidRPr="00000000">
              <w:fldChar w:fldCharType="end"/>
            </w:r>
          </w:p>
        </w:tc>
      </w:tr>
    </w:tbl>
    <w:p w:rsidR="00000000" w:rsidDel="00000000" w:rsidP="00000000" w:rsidRDefault="00000000" w:rsidRPr="00000000" w14:paraId="00000077">
      <w:pPr>
        <w:keepNext w:val="0"/>
        <w:keepLines w:val="0"/>
        <w:pageBreakBefore w:val="0"/>
        <w:widowControl w:val="0"/>
        <w:tabs>
          <w:tab w:val="left" w:leader="none" w:pos="5040"/>
          <w:tab w:val="left" w:leader="none" w:pos="8640"/>
        </w:tabs>
        <w:ind w:left="0" w:firstLine="0"/>
        <w:rPr/>
      </w:pPr>
      <w:r w:rsidDel="00000000" w:rsidR="00000000" w:rsidRPr="00000000">
        <w:fldChar w:fldCharType="begin"/>
        <w:instrText xml:space="preserve"> HYPERLINK "http://www.reelex.com/Support/calculator.html" </w:instrText>
        <w:fldChar w:fldCharType="separate"/>
      </w:r>
      <w:r w:rsidDel="00000000" w:rsidR="00000000" w:rsidRPr="00000000">
        <w:rPr>
          <w:rtl w:val="0"/>
        </w:rPr>
      </w:r>
    </w:p>
    <w:p w:rsidR="00000000" w:rsidDel="00000000" w:rsidP="00000000" w:rsidRDefault="00000000" w:rsidRPr="00000000" w14:paraId="00000078">
      <w:pPr>
        <w:keepNext w:val="0"/>
        <w:keepLines w:val="0"/>
        <w:pageBreakBefore w:val="0"/>
        <w:widowControl w:val="0"/>
        <w:tabs>
          <w:tab w:val="left" w:leader="none" w:pos="1440"/>
        </w:tabs>
        <w:ind w:left="1440" w:hanging="1440"/>
        <w:rPr/>
      </w:pPr>
      <w:r w:rsidDel="00000000" w:rsidR="00000000" w:rsidRPr="00000000">
        <w:fldChar w:fldCharType="end"/>
      </w:r>
      <w:r w:rsidDel="00000000" w:rsidR="00000000" w:rsidRPr="00000000">
        <w:rPr>
          <w:b w:val="1"/>
          <w:color w:val="666666"/>
          <w:sz w:val="18"/>
          <w:szCs w:val="18"/>
          <w:rtl w:val="0"/>
        </w:rPr>
        <w:t xml:space="preserve">EXAMPLE:</w:t>
      </w:r>
      <w:r w:rsidDel="00000000" w:rsidR="00000000" w:rsidRPr="00000000">
        <w:rPr>
          <w:color w:val="666666"/>
          <w:sz w:val="18"/>
          <w:szCs w:val="18"/>
          <w:rtl w:val="0"/>
        </w:rPr>
        <w:t xml:space="preserve"> </w:t>
        <w:tab/>
        <w:t xml:space="preserve">Given a product with OD of 0.242 inches (6.14 mm)</w:t>
      </w:r>
      <w:r w:rsidDel="00000000" w:rsidR="00000000" w:rsidRPr="00000000">
        <w:rPr>
          <w:rtl w:val="0"/>
        </w:rPr>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40"/>
        </w:tabs>
        <w:ind w:left="1440" w:firstLine="0"/>
        <w:rPr/>
      </w:pPr>
      <w:r w:rsidDel="00000000" w:rsidR="00000000" w:rsidRPr="00000000">
        <w:rPr>
          <w:color w:val="666666"/>
          <w:sz w:val="18"/>
          <w:szCs w:val="18"/>
          <w:rtl w:val="0"/>
        </w:rPr>
        <w:t xml:space="preserve">If the chart or program gives Minimum Ratio of 36 and Maximum Ratio of 48, select a ratio somewhere between those two numbers (closer to 36 will give a smaller diameter coil, whereas an average ratio closer to 48 will create a larger coil).</w:t>
      </w:r>
      <w:r w:rsidDel="00000000" w:rsidR="00000000" w:rsidRPr="00000000">
        <w:rPr>
          <w:rtl w:val="0"/>
        </w:rPr>
      </w:r>
    </w:p>
    <w:p w:rsidR="00000000" w:rsidDel="00000000" w:rsidP="00000000" w:rsidRDefault="00000000" w:rsidRPr="00000000" w14:paraId="0000007A">
      <w:pPr>
        <w:keepNext w:val="0"/>
        <w:keepLines w:val="0"/>
        <w:pageBreakBefore w:val="0"/>
        <w:widowControl w:val="0"/>
        <w:tabs>
          <w:tab w:val="left" w:leader="none" w:pos="1440"/>
        </w:tabs>
        <w:ind w:left="1440" w:firstLine="0"/>
        <w:rPr/>
      </w:pPr>
      <w:r w:rsidDel="00000000" w:rsidR="00000000" w:rsidRPr="00000000">
        <w:rPr>
          <w:color w:val="666666"/>
          <w:sz w:val="18"/>
          <w:szCs w:val="18"/>
          <w:rtl w:val="0"/>
        </w:rPr>
        <w:t xml:space="preserve">A good setting for this product is 38. Thus, make Upper Ratio = 41, and Lower Ratio = 35. When averaged, these two numbers produce an Average Ratio of 38. </w:t>
      </w:r>
      <w:r w:rsidDel="00000000" w:rsidR="00000000" w:rsidRPr="00000000">
        <w:rPr>
          <w:rtl w:val="0"/>
        </w:rPr>
      </w:r>
    </w:p>
    <w:p w:rsidR="00000000" w:rsidDel="00000000" w:rsidP="00000000" w:rsidRDefault="00000000" w:rsidRPr="00000000" w14:paraId="0000007B">
      <w:pPr>
        <w:keepNext w:val="0"/>
        <w:keepLines w:val="0"/>
        <w:pageBreakBefore w:val="0"/>
        <w:widowControl w:val="0"/>
        <w:tabs>
          <w:tab w:val="left" w:leader="none" w:pos="1440"/>
        </w:tabs>
        <w:ind w:left="2880" w:hanging="1440"/>
        <w:rPr/>
      </w:pPr>
      <w:r w:rsidDel="00000000" w:rsidR="00000000" w:rsidRPr="00000000">
        <w:rPr>
          <w:color w:val="666666"/>
          <w:sz w:val="18"/>
          <w:szCs w:val="18"/>
          <w:rtl w:val="0"/>
        </w:rPr>
        <w:t xml:space="preserve">41 + 35, divided by 2 equals = 38</w:t>
      </w:r>
      <w:r w:rsidDel="00000000" w:rsidR="00000000" w:rsidRPr="00000000">
        <w:rPr>
          <w:rtl w:val="0"/>
        </w:rPr>
      </w:r>
    </w:p>
    <w:p w:rsidR="00000000" w:rsidDel="00000000" w:rsidP="00000000" w:rsidRDefault="00000000" w:rsidRPr="00000000" w14:paraId="0000007C">
      <w:pPr>
        <w:pageBreakBefore w:val="0"/>
        <w:tabs>
          <w:tab w:val="left" w:leader="none" w:pos="5040"/>
          <w:tab w:val="left" w:leader="none" w:pos="8640"/>
        </w:tabs>
        <w:rPr/>
      </w:pPr>
      <w:r w:rsidDel="00000000" w:rsidR="00000000" w:rsidRPr="00000000">
        <w:rPr>
          <w:rtl w:val="0"/>
        </w:rPr>
        <w:t xml:space="preserve">Upper and Lower Ratio should not be the same. Typically, it is best if they are different by 3 or 4 digits. It is also generally good practice to make the ratios not divisible by the same number. For example, an upper ratio of 20 and lower of 10 is not ideal because at some point the layers will stack atop one another. It is instead better to use prime or an odd and an even number such as 21 and 9.</w:t>
      </w:r>
    </w:p>
    <w:p w:rsidR="00000000" w:rsidDel="00000000" w:rsidP="00000000" w:rsidRDefault="00000000" w:rsidRPr="00000000" w14:paraId="0000007D">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2880"/>
        <w:rPr/>
      </w:pPr>
      <w:bookmarkStart w:colFirst="0" w:colLast="0" w:name="_kpv5dfflnx4p" w:id="29"/>
      <w:bookmarkEnd w:id="29"/>
      <w:r w:rsidDel="00000000" w:rsidR="00000000" w:rsidRPr="00000000">
        <w:rPr>
          <w:rtl w:val="0"/>
        </w:rPr>
        <w:t xml:space="preserve">Density</w:t>
      </w:r>
    </w:p>
    <w:p w:rsidR="00000000" w:rsidDel="00000000" w:rsidP="00000000" w:rsidRDefault="00000000" w:rsidRPr="00000000" w14:paraId="0000007E">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The “variable density” setting increases the number of crossovers (places where the wire crosses over itself) as the coil builds. This increases the density of the wind resulting in smaller, denser REELEX coils and potentially reducing package sizes by up to 15%.</w:t>
      </w:r>
    </w:p>
    <w:tbl>
      <w:tblPr>
        <w:tblStyle w:val="Table8"/>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rtl w:val="0"/>
              </w:rPr>
              <w:t xml:space="preserve">NOTE:</w:t>
            </w:r>
            <w:r w:rsidDel="00000000" w:rsidR="00000000" w:rsidRPr="00000000">
              <w:rPr>
                <w:rtl w:val="0"/>
              </w:rPr>
              <w:t xml:space="preserve"> The Density Program is included on most modern REELEX machines. An upgrade is available on many REELEX machines manufactured prior to 2001.</w:t>
            </w:r>
          </w:p>
        </w:tc>
      </w:tr>
    </w:tbl>
    <w:p w:rsidR="00000000" w:rsidDel="00000000" w:rsidP="00000000" w:rsidRDefault="00000000" w:rsidRPr="00000000" w14:paraId="00000080">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3209925</wp:posOffset>
                </wp:positionH>
                <wp:positionV relativeFrom="paragraph">
                  <wp:posOffset>266700</wp:posOffset>
                </wp:positionV>
                <wp:extent cx="3631540" cy="2505532"/>
                <wp:effectExtent b="0" l="0" r="0" t="0"/>
                <wp:wrapSquare wrapText="bothSides" distB="114300" distT="114300" distL="114300" distR="114300"/>
                <wp:docPr id="12" name=""/>
                <a:graphic>
                  <a:graphicData uri="http://schemas.microsoft.com/office/word/2010/wordprocessingGroup">
                    <wpg:wgp>
                      <wpg:cNvGrpSpPr/>
                      <wpg:grpSpPr>
                        <a:xfrm>
                          <a:off x="133325" y="133325"/>
                          <a:ext cx="3631540" cy="2505532"/>
                          <a:chOff x="133325" y="133325"/>
                          <a:chExt cx="10506025" cy="7250950"/>
                        </a:xfrm>
                      </wpg:grpSpPr>
                      <pic:pic>
                        <pic:nvPicPr>
                          <pic:cNvPr descr="Effects-of-Density-and-Taper.png" id="83" name="Shape 83"/>
                          <pic:cNvPicPr preferRelativeResize="0"/>
                        </pic:nvPicPr>
                        <pic:blipFill>
                          <a:blip r:embed="rId26">
                            <a:alphaModFix/>
                          </a:blip>
                          <a:stretch>
                            <a:fillRect/>
                          </a:stretch>
                        </pic:blipFill>
                        <pic:spPr>
                          <a:xfrm>
                            <a:off x="152400" y="152400"/>
                            <a:ext cx="7620000" cy="6419850"/>
                          </a:xfrm>
                          <a:prstGeom prst="rect">
                            <a:avLst/>
                          </a:prstGeom>
                          <a:noFill/>
                          <a:ln cap="flat" cmpd="sng" w="19050">
                            <a:solidFill>
                              <a:srgbClr val="000000"/>
                            </a:solidFill>
                            <a:prstDash val="solid"/>
                            <a:round/>
                            <a:headEnd len="sm" w="sm" type="none"/>
                            <a:tailEnd len="sm" w="sm" type="none"/>
                          </a:ln>
                        </pic:spPr>
                      </pic:pic>
                      <wps:wsp>
                        <wps:cNvSpPr txBox="1"/>
                        <wps:cNvPr id="84" name="Shape 84"/>
                        <wps:spPr>
                          <a:xfrm>
                            <a:off x="152400" y="6657975"/>
                            <a:ext cx="3667200" cy="514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72"/>
                                  <w:vertAlign w:val="baseline"/>
                                </w:rPr>
                                <w:t xml:space="preserve">Without Density</w:t>
                              </w:r>
                            </w:p>
                          </w:txbxContent>
                        </wps:txbx>
                        <wps:bodyPr anchorCtr="0" anchor="t" bIns="91425" lIns="91425" spcFirstLastPara="1" rIns="91425" wrap="square" tIns="91425">
                          <a:noAutofit/>
                        </wps:bodyPr>
                      </wps:wsp>
                      <wps:wsp>
                        <wps:cNvSpPr txBox="1"/>
                        <wps:cNvPr id="85" name="Shape 85"/>
                        <wps:spPr>
                          <a:xfrm>
                            <a:off x="4105275" y="6657975"/>
                            <a:ext cx="3667200" cy="514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72"/>
                                  <w:vertAlign w:val="baseline"/>
                                </w:rPr>
                                <w:t xml:space="preserve">With Density</w:t>
                              </w:r>
                            </w:p>
                          </w:txbxContent>
                        </wps:txbx>
                        <wps:bodyPr anchorCtr="0" anchor="t" bIns="91425" lIns="91425" spcFirstLastPara="1" rIns="91425" wrap="square" tIns="91425">
                          <a:noAutofit/>
                        </wps:bodyPr>
                      </wps:wsp>
                      <wps:wsp>
                        <wps:cNvCnPr/>
                        <wps:spPr>
                          <a:xfrm>
                            <a:off x="6048375" y="5772150"/>
                            <a:ext cx="0" cy="600000"/>
                          </a:xfrm>
                          <a:prstGeom prst="straightConnector1">
                            <a:avLst/>
                          </a:prstGeom>
                          <a:noFill/>
                          <a:ln cap="flat" cmpd="sng" w="28575">
                            <a:solidFill>
                              <a:srgbClr val="FF0000"/>
                            </a:solidFill>
                            <a:prstDash val="solid"/>
                            <a:round/>
                            <a:headEnd len="med" w="med" type="diamond"/>
                            <a:tailEnd len="med" w="med" type="diamond"/>
                          </a:ln>
                        </wps:spPr>
                        <wps:bodyPr anchorCtr="0" anchor="ctr" bIns="91425" lIns="91425" spcFirstLastPara="1" rIns="91425" wrap="square" tIns="91425">
                          <a:noAutofit/>
                        </wps:bodyPr>
                      </wps:wsp>
                      <wps:wsp>
                        <wps:cNvCnPr/>
                        <wps:spPr>
                          <a:xfrm>
                            <a:off x="6038850" y="6076950"/>
                            <a:ext cx="1771800" cy="0"/>
                          </a:xfrm>
                          <a:prstGeom prst="straightConnector1">
                            <a:avLst/>
                          </a:prstGeom>
                          <a:noFill/>
                          <a:ln cap="flat" cmpd="sng" w="28575">
                            <a:solidFill>
                              <a:srgbClr val="FF0000"/>
                            </a:solidFill>
                            <a:prstDash val="solid"/>
                            <a:round/>
                            <a:headEnd len="med" w="med" type="none"/>
                            <a:tailEnd len="med" w="med" type="none"/>
                          </a:ln>
                        </wps:spPr>
                        <wps:bodyPr anchorCtr="0" anchor="ctr" bIns="91425" lIns="91425" spcFirstLastPara="1" rIns="91425" wrap="square" tIns="91425">
                          <a:noAutofit/>
                        </wps:bodyPr>
                      </wps:wsp>
                      <wps:wsp>
                        <wps:cNvSpPr txBox="1"/>
                        <wps:cNvPr id="88" name="Shape 88"/>
                        <wps:spPr>
                          <a:xfrm>
                            <a:off x="7867650" y="5438775"/>
                            <a:ext cx="2771700" cy="1945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48"/>
                                  <w:vertAlign w:val="baseline"/>
                                </w:rPr>
                                <w:t xml:space="preserve">Using density can</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48"/>
                                  <w:vertAlign w:val="baseline"/>
                                </w:rPr>
                              </w:r>
                              <w:r w:rsidDel="00000000" w:rsidR="00000000" w:rsidRPr="00000000">
                                <w:rPr>
                                  <w:rFonts w:ascii="Arial" w:cs="Arial" w:eastAsia="Arial" w:hAnsi="Arial"/>
                                  <w:b w:val="0"/>
                                  <w:i w:val="0"/>
                                  <w:smallCaps w:val="0"/>
                                  <w:strike w:val="0"/>
                                  <w:color w:val="000000"/>
                                  <w:sz w:val="48"/>
                                  <w:vertAlign w:val="baseline"/>
                                </w:rPr>
                                <w:t xml:space="preserve">decrease coil sizes by up to 15%</w:t>
                              </w:r>
                            </w:p>
                          </w:txbxContent>
                        </wps:txbx>
                        <wps:bodyPr anchorCtr="0" anchor="t" bIns="91425" lIns="91425" spcFirstLastPara="1" rIns="91425" wrap="square" tIns="91425">
                          <a:noAutofit/>
                        </wps:bodyPr>
                      </wps:wsp>
                    </wpg:wgp>
                  </a:graphicData>
                </a:graphic>
              </wp:anchor>
            </w:drawing>
          </mc:Choice>
          <mc:Fallback>
            <w:drawing>
              <wp:anchor allowOverlap="1" behindDoc="0" distB="114300" distT="114300" distL="114300" distR="114300" hidden="0" layoutInCell="1" locked="0" relativeHeight="0" simplePos="0">
                <wp:simplePos x="0" y="0"/>
                <wp:positionH relativeFrom="column">
                  <wp:posOffset>3209925</wp:posOffset>
                </wp:positionH>
                <wp:positionV relativeFrom="paragraph">
                  <wp:posOffset>266700</wp:posOffset>
                </wp:positionV>
                <wp:extent cx="3631540" cy="2505532"/>
                <wp:effectExtent b="0" l="0" r="0" t="0"/>
                <wp:wrapSquare wrapText="bothSides" distB="114300" distT="114300" distL="114300" distR="114300"/>
                <wp:docPr id="12" name="image40.png"/>
                <a:graphic>
                  <a:graphicData uri="http://schemas.openxmlformats.org/drawingml/2006/picture">
                    <pic:pic>
                      <pic:nvPicPr>
                        <pic:cNvPr id="0" name="image40.png"/>
                        <pic:cNvPicPr preferRelativeResize="0"/>
                      </pic:nvPicPr>
                      <pic:blipFill>
                        <a:blip r:embed="rId27"/>
                        <a:srcRect/>
                        <a:stretch>
                          <a:fillRect/>
                        </a:stretch>
                      </pic:blipFill>
                      <pic:spPr>
                        <a:xfrm>
                          <a:off x="0" y="0"/>
                          <a:ext cx="3631540" cy="2505532"/>
                        </a:xfrm>
                        <a:prstGeom prst="rect"/>
                        <a:ln/>
                      </pic:spPr>
                    </pic:pic>
                  </a:graphicData>
                </a:graphic>
              </wp:anchor>
            </w:drawing>
          </mc:Fallback>
        </mc:AlternateContent>
      </w:r>
    </w:p>
    <w:p w:rsidR="00000000" w:rsidDel="00000000" w:rsidP="00000000" w:rsidRDefault="00000000" w:rsidRPr="00000000" w14:paraId="00000081">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The Density Program also staggers the location of the crossovers so they occur at irregular intervals.</w:t>
      </w:r>
    </w:p>
    <w:p w:rsidR="00000000" w:rsidDel="00000000" w:rsidP="00000000" w:rsidRDefault="00000000" w:rsidRPr="00000000" w14:paraId="00000082">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In addition to allowing for increased coil density, the shifting of the crossovers have a significantly positive effect on the electrical performance of data cables such as Category 5e, Category 6 and more.</w:t>
      </w:r>
    </w:p>
    <w:p w:rsidR="00000000" w:rsidDel="00000000" w:rsidP="00000000" w:rsidRDefault="00000000" w:rsidRPr="00000000" w14:paraId="00000083">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084">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This means products that previously performed marginally in electrical testing can now be packaged in REELEX with little or no degradation in performance.</w:t>
      </w:r>
    </w:p>
    <w:p w:rsidR="00000000" w:rsidDel="00000000" w:rsidP="00000000" w:rsidRDefault="00000000" w:rsidRPr="00000000" w14:paraId="00000085">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jc w:val="center"/>
        <w:rPr/>
      </w:pPr>
      <w:r w:rsidDel="00000000" w:rsidR="00000000" w:rsidRPr="00000000">
        <w:rPr/>
        <w:drawing>
          <wp:inline distB="114300" distT="114300" distL="114300" distR="114300">
            <wp:extent cx="4729163" cy="2702379"/>
            <wp:effectExtent b="0" l="0" r="0" t="0"/>
            <wp:docPr descr="Density-Explained.png" id="35" name="image17.png"/>
            <a:graphic>
              <a:graphicData uri="http://schemas.openxmlformats.org/drawingml/2006/picture">
                <pic:pic>
                  <pic:nvPicPr>
                    <pic:cNvPr descr="Density-Explained.png" id="0" name="image17.png"/>
                    <pic:cNvPicPr preferRelativeResize="0"/>
                  </pic:nvPicPr>
                  <pic:blipFill>
                    <a:blip r:embed="rId28"/>
                    <a:srcRect b="0" l="0" r="0" t="0"/>
                    <a:stretch>
                      <a:fillRect/>
                    </a:stretch>
                  </pic:blipFill>
                  <pic:spPr>
                    <a:xfrm>
                      <a:off x="0" y="0"/>
                      <a:ext cx="4729163" cy="2702379"/>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0" w:firstLine="0"/>
        <w:rPr/>
      </w:pPr>
      <w:bookmarkStart w:colFirst="0" w:colLast="0" w:name="_35t30ht6ke9p" w:id="30"/>
      <w:bookmarkEnd w:id="30"/>
      <w:r w:rsidDel="00000000" w:rsidR="00000000" w:rsidRPr="00000000">
        <w:rPr>
          <w:rtl w:val="0"/>
        </w:rPr>
        <w:t xml:space="preserve">Hole Settings</w:t>
      </w:r>
    </w:p>
    <w:p w:rsidR="00000000" w:rsidDel="00000000" w:rsidP="00000000" w:rsidRDefault="00000000" w:rsidRPr="00000000" w14:paraId="00000087">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p7iuuteynfpc" w:id="31"/>
      <w:bookmarkEnd w:id="31"/>
      <w:r w:rsidDel="00000000" w:rsidR="00000000" w:rsidRPr="00000000">
        <w:rPr>
          <w:rtl w:val="0"/>
        </w:rPr>
        <w:t xml:space="preserve">Hole Size:</w:t>
        <w:tab/>
      </w:r>
    </w:p>
    <w:p w:rsidR="00000000" w:rsidDel="00000000" w:rsidP="00000000" w:rsidRDefault="00000000" w:rsidRPr="00000000" w14:paraId="00000088">
      <w:pPr>
        <w:pageBreakBefore w:val="0"/>
        <w:tabs>
          <w:tab w:val="left" w:leader="none" w:pos="5040"/>
          <w:tab w:val="left" w:leader="none" w:pos="8640"/>
        </w:tabs>
        <w:rPr/>
      </w:pPr>
      <w:r w:rsidDel="00000000" w:rsidR="00000000" w:rsidRPr="00000000">
        <w:rPr>
          <w:rtl w:val="0"/>
        </w:rPr>
        <w:t xml:space="preserve">The hole size setting on all REELEX machines can be adjusted in degrees. The larger the setting, the larger the payout hole, however the coil size will also increase. Any settings larger than 120 may produce a coil that may collapse or cause the product to slip. The hole size should be chosen so that the machine or operator does not have a problem inserting the tube.</w:t>
      </w:r>
      <w:r w:rsidDel="00000000" w:rsidR="00000000" w:rsidRPr="00000000">
        <w:drawing>
          <wp:anchor allowOverlap="1" behindDoc="0" distB="114300" distT="114300" distL="114300" distR="114300" hidden="0" layoutInCell="1" locked="0" relativeHeight="0" simplePos="0">
            <wp:simplePos x="0" y="0"/>
            <wp:positionH relativeFrom="column">
              <wp:posOffset>3371850</wp:posOffset>
            </wp:positionH>
            <wp:positionV relativeFrom="paragraph">
              <wp:posOffset>180975</wp:posOffset>
            </wp:positionV>
            <wp:extent cx="3490913" cy="2206422"/>
            <wp:effectExtent b="0" l="0" r="0" t="0"/>
            <wp:wrapSquare wrapText="bothSides" distB="114300" distT="114300" distL="114300" distR="114300"/>
            <wp:docPr descr="Hole-Size-Explained.png" id="32" name="image10.png"/>
            <a:graphic>
              <a:graphicData uri="http://schemas.openxmlformats.org/drawingml/2006/picture">
                <pic:pic>
                  <pic:nvPicPr>
                    <pic:cNvPr descr="Hole-Size-Explained.png" id="0" name="image10.png"/>
                    <pic:cNvPicPr preferRelativeResize="0"/>
                  </pic:nvPicPr>
                  <pic:blipFill>
                    <a:blip r:embed="rId29"/>
                    <a:srcRect b="0" l="0" r="9420" t="0"/>
                    <a:stretch>
                      <a:fillRect/>
                    </a:stretch>
                  </pic:blipFill>
                  <pic:spPr>
                    <a:xfrm>
                      <a:off x="0" y="0"/>
                      <a:ext cx="3490913" cy="2206422"/>
                    </a:xfrm>
                    <a:prstGeom prst="rect"/>
                    <a:ln/>
                  </pic:spPr>
                </pic:pic>
              </a:graphicData>
            </a:graphic>
          </wp:anchor>
        </w:drawing>
      </w:r>
    </w:p>
    <w:p w:rsidR="00000000" w:rsidDel="00000000" w:rsidP="00000000" w:rsidRDefault="00000000" w:rsidRPr="00000000" w14:paraId="00000089">
      <w:pPr>
        <w:pageBreakBefore w:val="0"/>
        <w:tabs>
          <w:tab w:val="left" w:leader="none" w:pos="5040"/>
          <w:tab w:val="left" w:leader="none" w:pos="8640"/>
        </w:tabs>
        <w:rPr/>
      </w:pPr>
      <w:r w:rsidDel="00000000" w:rsidR="00000000" w:rsidRPr="00000000">
        <w:rPr>
          <w:rtl w:val="0"/>
        </w:rPr>
        <w:t xml:space="preserve">On G1 machines featuring REELEX II default software, the hole size setting is already offset by 50, so that the hole size in degrees is equal to the setting plus 50. Thus, to create a coil with an actual hole size of 110 degrees, the hole size setting would be 60, because 50+60 = 110. </w:t>
      </w:r>
    </w:p>
    <w:p w:rsidR="00000000" w:rsidDel="00000000" w:rsidP="00000000" w:rsidRDefault="00000000" w:rsidRPr="00000000" w14:paraId="0000008A">
      <w:pPr>
        <w:pageBreakBefore w:val="0"/>
        <w:tabs>
          <w:tab w:val="left" w:leader="none" w:pos="5040"/>
          <w:tab w:val="left" w:leader="none" w:pos="8640"/>
        </w:tabs>
        <w:rPr/>
      </w:pPr>
      <w:r w:rsidDel="00000000" w:rsidR="00000000" w:rsidRPr="00000000">
        <w:rPr>
          <w:b w:val="1"/>
          <w:rtl w:val="0"/>
        </w:rPr>
        <w:t xml:space="preserve">Range: </w:t>
      </w:r>
      <w:r w:rsidDel="00000000" w:rsidR="00000000" w:rsidRPr="00000000">
        <w:rPr>
          <w:rtl w:val="0"/>
        </w:rPr>
        <w:t xml:space="preserve">0° to 120°</w:t>
      </w:r>
      <w:r w:rsidDel="00000000" w:rsidR="00000000" w:rsidRPr="00000000">
        <w:rPr>
          <w:rtl w:val="0"/>
        </w:rPr>
      </w:r>
    </w:p>
    <w:p w:rsidR="00000000" w:rsidDel="00000000" w:rsidP="00000000" w:rsidRDefault="00000000" w:rsidRPr="00000000" w14:paraId="0000008B">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2880"/>
        <w:rPr/>
      </w:pPr>
      <w:bookmarkStart w:colFirst="0" w:colLast="0" w:name="_2enql4ypguom" w:id="32"/>
      <w:bookmarkEnd w:id="32"/>
      <w:r w:rsidDel="00000000" w:rsidR="00000000" w:rsidRPr="00000000">
        <w:br w:type="page"/>
      </w:r>
      <w:r w:rsidDel="00000000" w:rsidR="00000000" w:rsidRPr="00000000">
        <w:rPr>
          <w:rtl w:val="0"/>
        </w:rPr>
      </w:r>
    </w:p>
    <w:p w:rsidR="00000000" w:rsidDel="00000000" w:rsidP="00000000" w:rsidRDefault="00000000" w:rsidRPr="00000000" w14:paraId="0000008C">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2880"/>
        <w:rPr/>
      </w:pPr>
      <w:bookmarkStart w:colFirst="0" w:colLast="0" w:name="_9r14wixphp0n" w:id="33"/>
      <w:bookmarkEnd w:id="33"/>
      <w:r w:rsidDel="00000000" w:rsidR="00000000" w:rsidRPr="00000000">
        <w:rPr>
          <w:rtl w:val="0"/>
        </w:rPr>
        <w:t xml:space="preserve">Hole Shift:</w:t>
        <w:tab/>
      </w:r>
    </w:p>
    <w:p w:rsidR="00000000" w:rsidDel="00000000" w:rsidP="00000000" w:rsidRDefault="00000000" w:rsidRPr="00000000" w14:paraId="0000008D">
      <w:pPr>
        <w:tabs>
          <w:tab w:val="left" w:leader="none" w:pos="5040"/>
          <w:tab w:val="left" w:leader="none" w:pos="8640"/>
        </w:tabs>
        <w:rPr/>
      </w:pPr>
      <w:r w:rsidDel="00000000" w:rsidR="00000000" w:rsidRPr="00000000">
        <w:rPr>
          <w:rtl w:val="0"/>
        </w:rPr>
        <w:t xml:space="preserve">The hole shift setting is the hundred digit of the Hole Size setting and adjusts the slant of the hole. To determine the proper hole shift setting, use the following formulas. Range: 0 to 9</w:t>
      </w:r>
    </w:p>
    <w:p w:rsidR="00000000" w:rsidDel="00000000" w:rsidP="00000000" w:rsidRDefault="00000000" w:rsidRPr="00000000" w14:paraId="0000008E">
      <w:pPr>
        <w:keepNext w:val="0"/>
        <w:keepLines w:val="0"/>
        <w:pageBreakBefore w:val="0"/>
        <w:widowControl w:val="0"/>
        <w:tabs>
          <w:tab w:val="left" w:leader="none" w:pos="5040"/>
          <w:tab w:val="left" w:leader="none" w:pos="8640"/>
        </w:tabs>
        <w:ind w:left="2880" w:hanging="2880"/>
        <w:jc w:val="center"/>
        <w:rPr/>
      </w:pPr>
      <w:r w:rsidDel="00000000" w:rsidR="00000000" w:rsidRPr="00000000">
        <w:rPr/>
        <w:drawing>
          <wp:inline distB="114300" distT="114300" distL="114300" distR="114300">
            <wp:extent cx="1666875" cy="1457325"/>
            <wp:effectExtent b="0" l="0" r="0" t="0"/>
            <wp:docPr descr="REELEX II Hole Setting Diagram.png" id="51" name="image42.png"/>
            <a:graphic>
              <a:graphicData uri="http://schemas.openxmlformats.org/drawingml/2006/picture">
                <pic:pic>
                  <pic:nvPicPr>
                    <pic:cNvPr descr="REELEX II Hole Setting Diagram.png" id="0" name="image42.png"/>
                    <pic:cNvPicPr preferRelativeResize="0"/>
                  </pic:nvPicPr>
                  <pic:blipFill>
                    <a:blip r:embed="rId30"/>
                    <a:srcRect b="0" l="0" r="0" t="0"/>
                    <a:stretch>
                      <a:fillRect/>
                    </a:stretch>
                  </pic:blipFill>
                  <pic:spPr>
                    <a:xfrm>
                      <a:off x="0" y="0"/>
                      <a:ext cx="1666875" cy="1457325"/>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keepNext w:val="0"/>
        <w:keepLines w:val="0"/>
        <w:pageBreakBefore w:val="0"/>
        <w:widowControl w:val="0"/>
        <w:tabs>
          <w:tab w:val="left" w:leader="none" w:pos="5040"/>
          <w:tab w:val="left" w:leader="none" w:pos="8640"/>
        </w:tabs>
        <w:ind w:left="6480" w:hanging="2880"/>
        <w:rPr/>
      </w:pPr>
      <m:oMath>
        <m:r>
          <w:rPr>
            <w:color w:val="000000"/>
          </w:rPr>
          <m:t xml:space="preserve">English = 20 × Cable OD in inches</m:t>
        </m:r>
      </m:oMath>
      <w:r w:rsidDel="00000000" w:rsidR="00000000" w:rsidRPr="00000000">
        <w:rPr>
          <w:rtl w:val="0"/>
        </w:rPr>
      </w:r>
    </w:p>
    <w:p w:rsidR="00000000" w:rsidDel="00000000" w:rsidP="00000000" w:rsidRDefault="00000000" w:rsidRPr="00000000" w14:paraId="00000090">
      <w:pPr>
        <w:keepNext w:val="0"/>
        <w:keepLines w:val="0"/>
        <w:pageBreakBefore w:val="0"/>
        <w:widowControl w:val="0"/>
        <w:tabs>
          <w:tab w:val="left" w:leader="none" w:pos="5040"/>
          <w:tab w:val="left" w:leader="none" w:pos="8640"/>
        </w:tabs>
        <w:ind w:left="6480" w:hanging="2880"/>
        <w:rPr/>
      </w:pPr>
      <m:oMath>
        <m:r>
          <w:rPr>
            <w:color w:val="000000"/>
          </w:rPr>
          <m:t xml:space="preserve">Metric = 0.8 × Cable OD in mm</m:t>
        </m:r>
      </m:oMath>
      <w:r w:rsidDel="00000000" w:rsidR="00000000" w:rsidRPr="00000000">
        <w:rPr>
          <w:rtl w:val="0"/>
        </w:rPr>
      </w:r>
    </w:p>
    <w:p w:rsidR="00000000" w:rsidDel="00000000" w:rsidP="00000000" w:rsidRDefault="00000000" w:rsidRPr="00000000" w14:paraId="00000091">
      <w:pPr>
        <w:keepNext w:val="0"/>
        <w:keepLines w:val="0"/>
        <w:pageBreakBefore w:val="0"/>
        <w:widowControl w:val="0"/>
        <w:tabs>
          <w:tab w:val="left" w:leader="none" w:pos="5040"/>
          <w:tab w:val="left" w:leader="none" w:pos="8640"/>
        </w:tabs>
        <w:spacing w:after="0" w:before="0" w:line="360" w:lineRule="auto"/>
        <w:ind w:left="4320" w:right="0" w:hanging="1440"/>
        <w:jc w:val="left"/>
        <w:rPr/>
      </w:pPr>
      <w:r w:rsidDel="00000000" w:rsidR="00000000" w:rsidRPr="00000000">
        <w:rPr>
          <w:rtl w:val="0"/>
        </w:rPr>
      </w:r>
    </w:p>
    <w:p w:rsidR="00000000" w:rsidDel="00000000" w:rsidP="00000000" w:rsidRDefault="00000000" w:rsidRPr="00000000" w14:paraId="00000092">
      <w:pPr>
        <w:keepNext w:val="0"/>
        <w:keepLines w:val="0"/>
        <w:pageBreakBefore w:val="0"/>
        <w:widowControl w:val="0"/>
        <w:tabs>
          <w:tab w:val="left" w:leader="none" w:pos="1440"/>
        </w:tabs>
        <w:spacing w:after="0" w:before="0" w:line="360" w:lineRule="auto"/>
        <w:ind w:left="0" w:right="0" w:firstLine="0"/>
        <w:jc w:val="left"/>
        <w:rPr/>
      </w:pPr>
      <w:r w:rsidDel="00000000" w:rsidR="00000000" w:rsidRPr="00000000">
        <w:rPr>
          <w:b w:val="1"/>
          <w:color w:val="666666"/>
          <w:sz w:val="18"/>
          <w:szCs w:val="18"/>
          <w:rtl w:val="0"/>
        </w:rPr>
        <w:t xml:space="preserve">EXAMPLE: </w:t>
        <w:tab/>
      </w:r>
      <w:r w:rsidDel="00000000" w:rsidR="00000000" w:rsidRPr="00000000">
        <w:rPr>
          <w:color w:val="666666"/>
          <w:sz w:val="18"/>
          <w:szCs w:val="18"/>
          <w:rtl w:val="0"/>
        </w:rPr>
        <w:t xml:space="preserve">Cable has an OD of 0.242 inches (6.14 mm)</w:t>
      </w:r>
      <w:r w:rsidDel="00000000" w:rsidR="00000000" w:rsidRPr="00000000">
        <w:rPr>
          <w:rtl w:val="0"/>
        </w:rPr>
      </w:r>
    </w:p>
    <w:p w:rsidR="00000000" w:rsidDel="00000000" w:rsidP="00000000" w:rsidRDefault="00000000" w:rsidRPr="00000000" w14:paraId="00000093">
      <w:pPr>
        <w:keepNext w:val="0"/>
        <w:keepLines w:val="0"/>
        <w:pageBreakBefore w:val="0"/>
        <w:widowControl w:val="0"/>
        <w:tabs>
          <w:tab w:val="left" w:leader="none" w:pos="1440"/>
        </w:tabs>
        <w:spacing w:after="0" w:before="0" w:line="360" w:lineRule="auto"/>
        <w:ind w:left="1440" w:right="0" w:firstLine="0"/>
        <w:jc w:val="left"/>
        <w:rPr/>
      </w:pPr>
      <w:r w:rsidDel="00000000" w:rsidR="00000000" w:rsidRPr="00000000">
        <w:rPr>
          <w:color w:val="666666"/>
          <w:sz w:val="18"/>
          <w:szCs w:val="18"/>
          <w:rtl w:val="0"/>
        </w:rPr>
        <w:t xml:space="preserve">English: </w:t>
        <w:tab/>
        <w:tab/>
        <w:t xml:space="preserve">20 x 0.242 = 4.84 round up to</w:t>
      </w:r>
      <w:r w:rsidDel="00000000" w:rsidR="00000000" w:rsidRPr="00000000">
        <w:rPr>
          <w:b w:val="1"/>
          <w:color w:val="666666"/>
          <w:sz w:val="18"/>
          <w:szCs w:val="18"/>
          <w:rtl w:val="0"/>
        </w:rPr>
        <w:t xml:space="preserve"> 5</w:t>
      </w:r>
      <w:r w:rsidDel="00000000" w:rsidR="00000000" w:rsidRPr="00000000">
        <w:rPr>
          <w:rtl w:val="0"/>
        </w:rPr>
      </w:r>
    </w:p>
    <w:p w:rsidR="00000000" w:rsidDel="00000000" w:rsidP="00000000" w:rsidRDefault="00000000" w:rsidRPr="00000000" w14:paraId="00000094">
      <w:pPr>
        <w:keepNext w:val="0"/>
        <w:keepLines w:val="0"/>
        <w:pageBreakBefore w:val="0"/>
        <w:widowControl w:val="0"/>
        <w:tabs>
          <w:tab w:val="left" w:leader="none" w:pos="1440"/>
        </w:tabs>
        <w:spacing w:after="0" w:before="0" w:line="360" w:lineRule="auto"/>
        <w:ind w:left="1440" w:right="0" w:firstLine="0"/>
        <w:jc w:val="left"/>
        <w:rPr/>
      </w:pPr>
      <w:r w:rsidDel="00000000" w:rsidR="00000000" w:rsidRPr="00000000">
        <w:rPr>
          <w:color w:val="666666"/>
          <w:sz w:val="18"/>
          <w:szCs w:val="18"/>
          <w:rtl w:val="0"/>
        </w:rPr>
        <w:t xml:space="preserve">Metric: </w:t>
        <w:tab/>
        <w:tab/>
        <w:t xml:space="preserve">0.8 x 6.14 = 4.91 round up to </w:t>
      </w:r>
      <w:r w:rsidDel="00000000" w:rsidR="00000000" w:rsidRPr="00000000">
        <w:rPr>
          <w:b w:val="1"/>
          <w:color w:val="666666"/>
          <w:sz w:val="18"/>
          <w:szCs w:val="18"/>
          <w:rtl w:val="0"/>
        </w:rPr>
        <w:t xml:space="preserve">5</w:t>
      </w:r>
      <w:r w:rsidDel="00000000" w:rsidR="00000000" w:rsidRPr="00000000">
        <w:rPr>
          <w:rtl w:val="0"/>
        </w:rPr>
      </w:r>
    </w:p>
    <w:p w:rsidR="00000000" w:rsidDel="00000000" w:rsidP="00000000" w:rsidRDefault="00000000" w:rsidRPr="00000000" w14:paraId="00000095">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c8ai2recr4jq" w:id="34"/>
      <w:bookmarkEnd w:id="34"/>
      <w:r w:rsidDel="00000000" w:rsidR="00000000" w:rsidRPr="00000000">
        <w:rPr>
          <w:rtl w:val="0"/>
        </w:rPr>
        <w:t xml:space="preserve">Hole Taper:</w:t>
      </w:r>
    </w:p>
    <w:p w:rsidR="00000000" w:rsidDel="00000000" w:rsidP="00000000" w:rsidRDefault="00000000" w:rsidRPr="00000000" w14:paraId="00000096">
      <w:pPr>
        <w:tabs>
          <w:tab w:val="left" w:leader="none" w:pos="5040"/>
          <w:tab w:val="left" w:leader="none" w:pos="8640"/>
        </w:tabs>
        <w:rPr/>
      </w:pPr>
      <w:r w:rsidDel="00000000" w:rsidR="00000000" w:rsidRPr="00000000">
        <w:rPr>
          <w:rtl w:val="0"/>
        </w:rPr>
        <w:t xml:space="preserve">Adjusts the shape of the hole to adjust for product slippage and to shape the payout hole to easily accept the payout tube. Has the added benefit of smoothing coil shape to reduce ridges. </w:t>
      </w:r>
    </w:p>
    <w:p w:rsidR="00000000" w:rsidDel="00000000" w:rsidP="00000000" w:rsidRDefault="00000000" w:rsidRPr="00000000" w14:paraId="00000097">
      <w:pPr>
        <w:tabs>
          <w:tab w:val="left" w:leader="none" w:pos="5040"/>
          <w:tab w:val="left" w:leader="none" w:pos="8640"/>
        </w:tabs>
        <w:rPr/>
      </w:pPr>
      <w:r w:rsidDel="00000000" w:rsidR="00000000" w:rsidRPr="00000000">
        <w:rPr>
          <w:b w:val="1"/>
          <w:rtl w:val="0"/>
        </w:rPr>
        <w:t xml:space="preserve">Range:</w:t>
      </w:r>
      <w:r w:rsidDel="00000000" w:rsidR="00000000" w:rsidRPr="00000000">
        <w:rPr>
          <w:rtl w:val="0"/>
        </w:rPr>
        <w:t xml:space="preserve"> 0.00-5.00</w:t>
        <w:br w:type="textWrapping"/>
      </w:r>
    </w:p>
    <w:p w:rsidR="00000000" w:rsidDel="00000000" w:rsidP="00000000" w:rsidRDefault="00000000" w:rsidRPr="00000000" w14:paraId="00000098">
      <w:pPr>
        <w:pStyle w:val="Heading3"/>
        <w:tabs>
          <w:tab w:val="left" w:leader="none" w:pos="5040"/>
          <w:tab w:val="left" w:leader="none" w:pos="8640"/>
        </w:tabs>
        <w:rPr/>
      </w:pPr>
      <w:bookmarkStart w:colFirst="0" w:colLast="0" w:name="_4uikfzg6chrv" w:id="35"/>
      <w:bookmarkEnd w:id="35"/>
      <w:r w:rsidDel="00000000" w:rsidR="00000000" w:rsidRPr="00000000">
        <w:br w:type="page"/>
      </w:r>
      <w:r w:rsidDel="00000000" w:rsidR="00000000" w:rsidRPr="00000000">
        <w:rPr>
          <w:rtl w:val="0"/>
        </w:rPr>
      </w:r>
    </w:p>
    <w:p w:rsidR="00000000" w:rsidDel="00000000" w:rsidP="00000000" w:rsidRDefault="00000000" w:rsidRPr="00000000" w14:paraId="00000099">
      <w:pPr>
        <w:pStyle w:val="Heading3"/>
        <w:tabs>
          <w:tab w:val="left" w:leader="none" w:pos="5040"/>
          <w:tab w:val="left" w:leader="none" w:pos="8640"/>
        </w:tabs>
        <w:rPr/>
      </w:pPr>
      <w:bookmarkStart w:colFirst="0" w:colLast="0" w:name="_gbqbgr8ips8" w:id="36"/>
      <w:bookmarkEnd w:id="36"/>
      <w:r w:rsidDel="00000000" w:rsidR="00000000" w:rsidRPr="00000000">
        <w:rPr>
          <w:rtl w:val="0"/>
        </w:rPr>
        <w:t xml:space="preserve">REELEX “I” Settings</w:t>
      </w:r>
    </w:p>
    <w:tbl>
      <w:tblPr>
        <w:tblStyle w:val="Table9"/>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00"/>
        <w:gridCol w:w="2700"/>
        <w:tblGridChange w:id="0">
          <w:tblGrid>
            <w:gridCol w:w="2700"/>
            <w:gridCol w:w="2700"/>
            <w:gridCol w:w="2700"/>
            <w:gridCol w:w="2700"/>
          </w:tblGrid>
        </w:tblGridChange>
      </w:tblGrid>
      <w:tr>
        <w:trPr>
          <w:cantSplit w:val="0"/>
          <w:tblHeader w:val="0"/>
        </w:trPr>
        <w:tc>
          <w:tcPr>
            <w:tcBorders>
              <w:top w:color="ffffff" w:space="0" w:sz="12" w:val="single"/>
              <w:left w:color="ffffff" w:space="0" w:sz="12" w:val="single"/>
              <w:bottom w:color="ffffff" w:space="0" w:sz="12" w:val="single"/>
              <w:right w:color="ffffff" w:space="0" w:sz="12"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999999"/>
              </w:rPr>
            </w:pPr>
            <w:r w:rsidDel="00000000" w:rsidR="00000000" w:rsidRPr="00000000">
              <w:rPr>
                <w:color w:val="999999"/>
                <w:rtl w:val="0"/>
              </w:rPr>
              <w:t xml:space="preserve">Hole Settings for REELEX I</w:t>
            </w:r>
          </w:p>
        </w:tc>
        <w:tc>
          <w:tcPr>
            <w:tcBorders>
              <w:top w:color="ffffff" w:space="0" w:sz="12" w:val="single"/>
              <w:left w:color="ffffff" w:space="0" w:sz="12" w:val="single"/>
              <w:bottom w:color="ffffff" w:space="0" w:sz="12" w:val="single"/>
              <w:right w:color="ffffff" w:space="0" w:sz="12" w:val="single"/>
            </w:tcBorders>
            <w:shd w:fill="003358" w:val="clear"/>
            <w:tcMar>
              <w:top w:w="100.0" w:type="dxa"/>
              <w:left w:w="100.0" w:type="dxa"/>
              <w:bottom w:w="100.0" w:type="dxa"/>
              <w:right w:w="100.0" w:type="dxa"/>
            </w:tcMar>
            <w:vAlign w:val="bottom"/>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ffffff"/>
              </w:rPr>
            </w:pPr>
            <w:r w:rsidDel="00000000" w:rsidR="00000000" w:rsidRPr="00000000">
              <w:rPr>
                <w:b w:val="1"/>
                <w:color w:val="ffffff"/>
                <w:rtl w:val="0"/>
              </w:rPr>
              <w:t xml:space="preserve">G1 Machines</w:t>
            </w:r>
          </w:p>
        </w:tc>
        <w:tc>
          <w:tcPr>
            <w:tcBorders>
              <w:top w:color="ffffff" w:space="0" w:sz="12" w:val="single"/>
              <w:left w:color="ffffff" w:space="0" w:sz="12" w:val="single"/>
              <w:bottom w:color="ffffff" w:space="0" w:sz="12" w:val="single"/>
              <w:right w:color="ffffff" w:space="0" w:sz="12" w:val="single"/>
            </w:tcBorders>
            <w:shd w:fill="003358" w:val="clear"/>
            <w:tcMar>
              <w:top w:w="100.0" w:type="dxa"/>
              <w:left w:w="100.0" w:type="dxa"/>
              <w:bottom w:w="100.0" w:type="dxa"/>
              <w:right w:w="100.0" w:type="dxa"/>
            </w:tcMar>
            <w:vAlign w:val="bottom"/>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ffffff"/>
              </w:rPr>
            </w:pPr>
            <w:r w:rsidDel="00000000" w:rsidR="00000000" w:rsidRPr="00000000">
              <w:rPr>
                <w:b w:val="1"/>
                <w:color w:val="ffffff"/>
                <w:rtl w:val="0"/>
              </w:rPr>
              <w:t xml:space="preserve">G1 Machines with Density Upgrade</w:t>
            </w:r>
          </w:p>
        </w:tc>
        <w:tc>
          <w:tcPr>
            <w:tcBorders>
              <w:top w:color="ffffff" w:space="0" w:sz="12" w:val="single"/>
              <w:left w:color="ffffff" w:space="0" w:sz="12" w:val="single"/>
              <w:bottom w:color="ffffff" w:space="0" w:sz="12" w:val="single"/>
              <w:right w:color="ffffff" w:space="0" w:sz="12" w:val="single"/>
            </w:tcBorders>
            <w:shd w:fill="003358" w:val="clear"/>
            <w:tcMar>
              <w:top w:w="100.0" w:type="dxa"/>
              <w:left w:w="100.0" w:type="dxa"/>
              <w:bottom w:w="100.0" w:type="dxa"/>
              <w:right w:w="100.0" w:type="dxa"/>
            </w:tcMar>
            <w:vAlign w:val="bottom"/>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ffffff"/>
              </w:rPr>
            </w:pPr>
            <w:r w:rsidDel="00000000" w:rsidR="00000000" w:rsidRPr="00000000">
              <w:rPr>
                <w:b w:val="1"/>
                <w:color w:val="ffffff"/>
                <w:rtl w:val="0"/>
              </w:rPr>
              <w:t xml:space="preserve">G2+ Machines</w:t>
            </w:r>
          </w:p>
        </w:tc>
      </w:tr>
      <w:tr>
        <w:trPr>
          <w:cantSplit w:val="0"/>
          <w:tblHeader w:val="0"/>
        </w:trPr>
        <w:tc>
          <w:tcPr>
            <w:tcBorders>
              <w:top w:color="ffffff" w:space="0" w:sz="12" w:val="single"/>
              <w:left w:color="ffffff" w:space="0" w:sz="12" w:val="single"/>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Hole Size</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350 </w:t>
            </w:r>
            <w:r w:rsidDel="00000000" w:rsidR="00000000" w:rsidRPr="00000000">
              <w:rPr>
                <w:rtl w:val="0"/>
              </w:rPr>
              <w:t xml:space="preserve">to </w:t>
            </w:r>
            <w:r w:rsidDel="00000000" w:rsidR="00000000" w:rsidRPr="00000000">
              <w:rPr>
                <w:b w:val="1"/>
                <w:rtl w:val="0"/>
              </w:rPr>
              <w:t xml:space="preserve">360</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300 </w:t>
            </w:r>
            <w:r w:rsidDel="00000000" w:rsidR="00000000" w:rsidRPr="00000000">
              <w:rPr>
                <w:rtl w:val="0"/>
              </w:rPr>
              <w:t xml:space="preserve">to </w:t>
            </w:r>
            <w:r w:rsidDel="00000000" w:rsidR="00000000" w:rsidRPr="00000000">
              <w:rPr>
                <w:b w:val="1"/>
                <w:rtl w:val="0"/>
              </w:rPr>
              <w:t xml:space="preserve">310</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50° </w:t>
            </w:r>
            <w:r w:rsidDel="00000000" w:rsidR="00000000" w:rsidRPr="00000000">
              <w:rPr>
                <w:rtl w:val="0"/>
              </w:rPr>
              <w:t xml:space="preserve">to </w:t>
            </w:r>
            <w:r w:rsidDel="00000000" w:rsidR="00000000" w:rsidRPr="00000000">
              <w:rPr>
                <w:b w:val="1"/>
                <w:rtl w:val="0"/>
              </w:rPr>
              <w:t xml:space="preserve">60°</w:t>
            </w:r>
          </w:p>
        </w:tc>
      </w:tr>
      <w:tr>
        <w:trPr>
          <w:cantSplit w:val="0"/>
          <w:tblHeader w:val="0"/>
        </w:trPr>
        <w:tc>
          <w:tcPr>
            <w:tcBorders>
              <w:top w:color="ffffff" w:space="0" w:sz="12" w:val="single"/>
              <w:left w:color="ffffff" w:space="0" w:sz="12" w:val="single"/>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Hole Taper</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N/A</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N/A</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3</w:t>
            </w:r>
          </w:p>
        </w:tc>
      </w:tr>
    </w:tbl>
    <w:p w:rsidR="00000000" w:rsidDel="00000000" w:rsidP="00000000" w:rsidRDefault="00000000" w:rsidRPr="00000000" w14:paraId="000000A6">
      <w:pPr>
        <w:keepNext w:val="0"/>
        <w:keepLines w:val="0"/>
        <w:pageBreakBefore w:val="0"/>
        <w:widowControl w:val="0"/>
        <w:tabs>
          <w:tab w:val="left" w:leader="none" w:pos="5040"/>
          <w:tab w:val="left" w:leader="none" w:pos="8640"/>
        </w:tabs>
        <w:spacing w:after="0" w:before="0" w:line="360" w:lineRule="auto"/>
        <w:ind w:left="0" w:right="0" w:firstLine="0"/>
        <w:jc w:val="left"/>
        <w:rPr>
          <w:color w:val="000000"/>
        </w:rPr>
      </w:pPr>
      <w:r w:rsidDel="00000000" w:rsidR="00000000" w:rsidRPr="00000000">
        <w:rPr>
          <w:color w:val="000000"/>
          <w:rtl w:val="0"/>
        </w:rPr>
        <w:tab/>
      </w:r>
    </w:p>
    <w:p w:rsidR="00000000" w:rsidDel="00000000" w:rsidP="00000000" w:rsidRDefault="00000000" w:rsidRPr="00000000" w14:paraId="000000A7">
      <w:pPr>
        <w:tabs>
          <w:tab w:val="left" w:leader="none" w:pos="5040"/>
          <w:tab w:val="left" w:leader="none" w:pos="8640"/>
        </w:tabs>
        <w:rPr/>
      </w:pPr>
      <w:r w:rsidDel="00000000" w:rsidR="00000000" w:rsidRPr="00000000">
        <w:rPr>
          <w:b w:val="1"/>
          <w:rtl w:val="0"/>
        </w:rPr>
        <w:t xml:space="preserve">G1: </w:t>
      </w:r>
      <w:r w:rsidDel="00000000" w:rsidR="00000000" w:rsidRPr="00000000">
        <w:rPr>
          <w:rtl w:val="0"/>
        </w:rPr>
        <w:t xml:space="preserve">“REELEX I” or standard REELEX coils feature a small (approx 1-inch/25mm) diameter payout hole. Typical hole settings for winding UTP cable on machines built prior to 1999 (old software) are: 350 to 360</w:t>
      </w:r>
    </w:p>
    <w:p w:rsidR="00000000" w:rsidDel="00000000" w:rsidP="00000000" w:rsidRDefault="00000000" w:rsidRPr="00000000" w14:paraId="000000A8">
      <w:pPr>
        <w:tabs>
          <w:tab w:val="left" w:leader="none" w:pos="5040"/>
          <w:tab w:val="left" w:leader="none" w:pos="8640"/>
        </w:tabs>
        <w:rPr/>
      </w:pPr>
      <w:r w:rsidDel="00000000" w:rsidR="00000000" w:rsidRPr="00000000">
        <w:rPr>
          <w:b w:val="1"/>
          <w:rtl w:val="0"/>
        </w:rPr>
        <w:t xml:space="preserve">G1 with Density Upgrade:</w:t>
      </w:r>
      <w:r w:rsidDel="00000000" w:rsidR="00000000" w:rsidRPr="00000000">
        <w:rPr>
          <w:rtl w:val="0"/>
        </w:rPr>
        <w:t xml:space="preserve"> On newer machines, the upgraded REELEX II-enabled software offsets the hole size by 50, so to produce a REELEX I coil on newer machines, typical settings would be: 300 to 310</w:t>
      </w:r>
      <w:r w:rsidDel="00000000" w:rsidR="00000000" w:rsidRPr="00000000">
        <w:rPr>
          <w:rtl w:val="0"/>
        </w:rPr>
      </w:r>
    </w:p>
    <w:p w:rsidR="00000000" w:rsidDel="00000000" w:rsidP="00000000" w:rsidRDefault="00000000" w:rsidRPr="00000000" w14:paraId="000000A9">
      <w:pPr>
        <w:tabs>
          <w:tab w:val="left" w:leader="none" w:pos="5040"/>
          <w:tab w:val="left" w:leader="none" w:pos="8640"/>
        </w:tabs>
        <w:rPr/>
      </w:pPr>
      <w:r w:rsidDel="00000000" w:rsidR="00000000" w:rsidRPr="00000000">
        <w:rPr>
          <w:b w:val="1"/>
          <w:rtl w:val="0"/>
        </w:rPr>
        <w:t xml:space="preserve">G2+: </w:t>
      </w:r>
      <w:r w:rsidDel="00000000" w:rsidR="00000000" w:rsidRPr="00000000">
        <w:rPr>
          <w:rtl w:val="0"/>
        </w:rPr>
        <w:t xml:space="preserve">On newer machines equipped with touch-screen controls, various coil settings are clearly marked and separated. For REELEX “I” coils: Hole Shift: 3, Hole Size: 50 to 60°</w:t>
      </w:r>
    </w:p>
    <w:p w:rsidR="00000000" w:rsidDel="00000000" w:rsidP="00000000" w:rsidRDefault="00000000" w:rsidRPr="00000000" w14:paraId="000000AA">
      <w:pPr>
        <w:pStyle w:val="Heading3"/>
        <w:keepNext w:val="0"/>
        <w:keepLines w:val="0"/>
        <w:pageBreakBefore w:val="0"/>
        <w:widowControl w:val="0"/>
        <w:tabs>
          <w:tab w:val="left" w:leader="none" w:pos="5040"/>
          <w:tab w:val="left" w:leader="none" w:pos="8640"/>
        </w:tabs>
        <w:rPr/>
      </w:pPr>
      <w:bookmarkStart w:colFirst="0" w:colLast="0" w:name="_v2pn3ajat1ei" w:id="37"/>
      <w:bookmarkEnd w:id="37"/>
      <w:r w:rsidDel="00000000" w:rsidR="00000000" w:rsidRPr="00000000">
        <w:br w:type="page"/>
      </w:r>
      <w:r w:rsidDel="00000000" w:rsidR="00000000" w:rsidRPr="00000000">
        <w:rPr>
          <w:rtl w:val="0"/>
        </w:rPr>
      </w:r>
    </w:p>
    <w:p w:rsidR="00000000" w:rsidDel="00000000" w:rsidP="00000000" w:rsidRDefault="00000000" w:rsidRPr="00000000" w14:paraId="000000AB">
      <w:pPr>
        <w:pStyle w:val="Heading3"/>
        <w:keepNext w:val="0"/>
        <w:keepLines w:val="0"/>
        <w:pageBreakBefore w:val="0"/>
        <w:widowControl w:val="0"/>
        <w:tabs>
          <w:tab w:val="left" w:leader="none" w:pos="5040"/>
          <w:tab w:val="left" w:leader="none" w:pos="8640"/>
        </w:tabs>
        <w:rPr/>
      </w:pPr>
      <w:bookmarkStart w:colFirst="0" w:colLast="0" w:name="_tv0esbg8y5bi" w:id="38"/>
      <w:bookmarkEnd w:id="38"/>
      <w:r w:rsidDel="00000000" w:rsidR="00000000" w:rsidRPr="00000000">
        <w:rPr>
          <w:rtl w:val="0"/>
        </w:rPr>
        <w:t xml:space="preserve">REELEX II/REELEX AIR Settings</w:t>
      </w:r>
    </w:p>
    <w:tbl>
      <w:tblPr>
        <w:tblStyle w:val="Table10"/>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2700"/>
        <w:gridCol w:w="2700"/>
        <w:gridCol w:w="2700"/>
        <w:tblGridChange w:id="0">
          <w:tblGrid>
            <w:gridCol w:w="2700"/>
            <w:gridCol w:w="2700"/>
            <w:gridCol w:w="2700"/>
            <w:gridCol w:w="2700"/>
          </w:tblGrid>
        </w:tblGridChange>
      </w:tblGrid>
      <w:tr>
        <w:trPr>
          <w:cantSplit w:val="0"/>
          <w:tblHeader w:val="0"/>
        </w:trPr>
        <w:tc>
          <w:tcPr>
            <w:tcBorders>
              <w:top w:color="ffffff" w:space="0" w:sz="12" w:val="single"/>
              <w:left w:color="ffffff" w:space="0" w:sz="12" w:val="single"/>
              <w:bottom w:color="ffffff" w:space="0" w:sz="12" w:val="single"/>
              <w:right w:color="ffffff" w:space="0" w:sz="12" w:val="single"/>
            </w:tcBorders>
            <w:shd w:fill="ffffff" w:val="clear"/>
            <w:tcMar>
              <w:top w:w="100.0" w:type="dxa"/>
              <w:left w:w="100.0" w:type="dxa"/>
              <w:bottom w:w="100.0" w:type="dxa"/>
              <w:right w:w="100.0" w:type="dxa"/>
            </w:tcMar>
            <w:vAlign w:val="top"/>
          </w:tcPr>
          <w:p w:rsidR="00000000" w:rsidDel="00000000" w:rsidP="00000000" w:rsidRDefault="00000000" w:rsidRPr="00000000" w14:paraId="000000AC">
            <w:pPr>
              <w:pageBreakBefore w:val="0"/>
              <w:spacing w:after="0" w:before="0" w:line="240" w:lineRule="auto"/>
              <w:jc w:val="center"/>
              <w:rPr>
                <w:color w:val="999999"/>
              </w:rPr>
            </w:pPr>
            <w:r w:rsidDel="00000000" w:rsidR="00000000" w:rsidRPr="00000000">
              <w:rPr>
                <w:color w:val="999999"/>
                <w:rtl w:val="0"/>
              </w:rPr>
              <w:t xml:space="preserve">Hole Settings for REELEX II</w:t>
            </w:r>
          </w:p>
        </w:tc>
        <w:tc>
          <w:tcPr>
            <w:tcBorders>
              <w:top w:color="ffffff" w:space="0" w:sz="12" w:val="single"/>
              <w:left w:color="ffffff" w:space="0" w:sz="12" w:val="single"/>
              <w:bottom w:color="ffffff" w:space="0" w:sz="12" w:val="single"/>
              <w:right w:color="ffffff" w:space="0" w:sz="12" w:val="single"/>
            </w:tcBorders>
            <w:shd w:fill="003358" w:val="clear"/>
            <w:tcMar>
              <w:top w:w="100.0" w:type="dxa"/>
              <w:left w:w="100.0" w:type="dxa"/>
              <w:bottom w:w="100.0" w:type="dxa"/>
              <w:right w:w="100.0" w:type="dxa"/>
            </w:tcMar>
            <w:vAlign w:val="bottom"/>
          </w:tcPr>
          <w:p w:rsidR="00000000" w:rsidDel="00000000" w:rsidP="00000000" w:rsidRDefault="00000000" w:rsidRPr="00000000" w14:paraId="000000AD">
            <w:pPr>
              <w:pageBreakBefore w:val="0"/>
              <w:spacing w:after="0" w:before="0" w:line="240" w:lineRule="auto"/>
              <w:jc w:val="center"/>
              <w:rPr>
                <w:b w:val="1"/>
                <w:color w:val="ffffff"/>
              </w:rPr>
            </w:pPr>
            <w:r w:rsidDel="00000000" w:rsidR="00000000" w:rsidRPr="00000000">
              <w:rPr>
                <w:b w:val="1"/>
                <w:color w:val="ffffff"/>
                <w:rtl w:val="0"/>
              </w:rPr>
              <w:t xml:space="preserve">G1 Machines</w:t>
            </w:r>
          </w:p>
        </w:tc>
        <w:tc>
          <w:tcPr>
            <w:tcBorders>
              <w:top w:color="ffffff" w:space="0" w:sz="12" w:val="single"/>
              <w:left w:color="ffffff" w:space="0" w:sz="12" w:val="single"/>
              <w:bottom w:color="ffffff" w:space="0" w:sz="12" w:val="single"/>
              <w:right w:color="ffffff" w:space="0" w:sz="12" w:val="single"/>
            </w:tcBorders>
            <w:shd w:fill="003358" w:val="clear"/>
            <w:tcMar>
              <w:top w:w="100.0" w:type="dxa"/>
              <w:left w:w="100.0" w:type="dxa"/>
              <w:bottom w:w="100.0" w:type="dxa"/>
              <w:right w:w="100.0" w:type="dxa"/>
            </w:tcMar>
            <w:vAlign w:val="bottom"/>
          </w:tcPr>
          <w:p w:rsidR="00000000" w:rsidDel="00000000" w:rsidP="00000000" w:rsidRDefault="00000000" w:rsidRPr="00000000" w14:paraId="000000AE">
            <w:pPr>
              <w:pageBreakBefore w:val="0"/>
              <w:spacing w:after="0" w:before="0" w:line="240" w:lineRule="auto"/>
              <w:jc w:val="center"/>
              <w:rPr>
                <w:b w:val="1"/>
                <w:color w:val="ffffff"/>
              </w:rPr>
            </w:pPr>
            <w:r w:rsidDel="00000000" w:rsidR="00000000" w:rsidRPr="00000000">
              <w:rPr>
                <w:b w:val="1"/>
                <w:color w:val="ffffff"/>
                <w:rtl w:val="0"/>
              </w:rPr>
              <w:t xml:space="preserve">G1 Machines with Density Upgrade</w:t>
            </w:r>
          </w:p>
        </w:tc>
        <w:tc>
          <w:tcPr>
            <w:tcBorders>
              <w:top w:color="ffffff" w:space="0" w:sz="12" w:val="single"/>
              <w:left w:color="ffffff" w:space="0" w:sz="12" w:val="single"/>
              <w:bottom w:color="ffffff" w:space="0" w:sz="12" w:val="single"/>
              <w:right w:color="ffffff" w:space="0" w:sz="12" w:val="single"/>
            </w:tcBorders>
            <w:shd w:fill="003358" w:val="clear"/>
            <w:tcMar>
              <w:top w:w="100.0" w:type="dxa"/>
              <w:left w:w="100.0" w:type="dxa"/>
              <w:bottom w:w="100.0" w:type="dxa"/>
              <w:right w:w="100.0" w:type="dxa"/>
            </w:tcMar>
            <w:vAlign w:val="bottom"/>
          </w:tcPr>
          <w:p w:rsidR="00000000" w:rsidDel="00000000" w:rsidP="00000000" w:rsidRDefault="00000000" w:rsidRPr="00000000" w14:paraId="000000AF">
            <w:pPr>
              <w:pageBreakBefore w:val="0"/>
              <w:spacing w:after="0" w:before="0" w:line="240" w:lineRule="auto"/>
              <w:jc w:val="center"/>
              <w:rPr>
                <w:b w:val="1"/>
                <w:color w:val="ffffff"/>
              </w:rPr>
            </w:pPr>
            <w:r w:rsidDel="00000000" w:rsidR="00000000" w:rsidRPr="00000000">
              <w:rPr>
                <w:b w:val="1"/>
                <w:color w:val="ffffff"/>
                <w:rtl w:val="0"/>
              </w:rPr>
              <w:t xml:space="preserve">G2+ Machines</w:t>
            </w:r>
          </w:p>
        </w:tc>
      </w:tr>
      <w:tr>
        <w:trPr>
          <w:cantSplit w:val="0"/>
          <w:tblHeader w:val="0"/>
        </w:trPr>
        <w:tc>
          <w:tcPr>
            <w:tcBorders>
              <w:top w:color="ffffff" w:space="0" w:sz="12" w:val="single"/>
              <w:left w:color="ffffff" w:space="0" w:sz="12" w:val="single"/>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B0">
            <w:pPr>
              <w:pageBreakBefore w:val="0"/>
              <w:spacing w:after="0" w:before="0" w:line="240" w:lineRule="auto"/>
              <w:rPr>
                <w:b w:val="1"/>
              </w:rPr>
            </w:pPr>
            <w:r w:rsidDel="00000000" w:rsidR="00000000" w:rsidRPr="00000000">
              <w:rPr>
                <w:b w:val="1"/>
                <w:rtl w:val="0"/>
              </w:rPr>
              <w:t xml:space="preserve">Hole Size</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B1">
            <w:pPr>
              <w:pageBreakBefore w:val="0"/>
              <w:tabs>
                <w:tab w:val="left" w:leader="none" w:pos="5040"/>
                <w:tab w:val="left" w:leader="none" w:pos="8640"/>
              </w:tabs>
              <w:spacing w:after="0" w:before="0" w:line="360" w:lineRule="auto"/>
              <w:jc w:val="center"/>
              <w:rPr>
                <w:b w:val="1"/>
              </w:rPr>
            </w:pPr>
            <w:r w:rsidDel="00000000" w:rsidR="00000000" w:rsidRPr="00000000">
              <w:rPr>
                <w:b w:val="1"/>
                <w:rtl w:val="0"/>
              </w:rPr>
              <w:t xml:space="preserve">390 </w:t>
            </w:r>
            <w:r w:rsidDel="00000000" w:rsidR="00000000" w:rsidRPr="00000000">
              <w:rPr>
                <w:rtl w:val="0"/>
              </w:rPr>
              <w:t xml:space="preserve">to</w:t>
            </w:r>
            <w:r w:rsidDel="00000000" w:rsidR="00000000" w:rsidRPr="00000000">
              <w:rPr>
                <w:b w:val="1"/>
                <w:rtl w:val="0"/>
              </w:rPr>
              <w:t xml:space="preserve"> 399</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B2">
            <w:pPr>
              <w:pageBreakBefore w:val="0"/>
              <w:spacing w:after="0" w:before="0" w:line="240" w:lineRule="auto"/>
              <w:jc w:val="center"/>
              <w:rPr>
                <w:b w:val="1"/>
              </w:rPr>
            </w:pPr>
            <w:r w:rsidDel="00000000" w:rsidR="00000000" w:rsidRPr="00000000">
              <w:rPr>
                <w:b w:val="1"/>
                <w:rtl w:val="0"/>
              </w:rPr>
              <w:t xml:space="preserve">340 </w:t>
            </w:r>
            <w:r w:rsidDel="00000000" w:rsidR="00000000" w:rsidRPr="00000000">
              <w:rPr>
                <w:rtl w:val="0"/>
              </w:rPr>
              <w:t xml:space="preserve">to </w:t>
            </w:r>
            <w:r w:rsidDel="00000000" w:rsidR="00000000" w:rsidRPr="00000000">
              <w:rPr>
                <w:b w:val="1"/>
                <w:rtl w:val="0"/>
              </w:rPr>
              <w:t xml:space="preserve">370</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B3">
            <w:pPr>
              <w:pageBreakBefore w:val="0"/>
              <w:spacing w:after="0" w:before="0" w:line="240" w:lineRule="auto"/>
              <w:jc w:val="center"/>
              <w:rPr>
                <w:b w:val="1"/>
              </w:rPr>
            </w:pPr>
            <w:r w:rsidDel="00000000" w:rsidR="00000000" w:rsidRPr="00000000">
              <w:rPr>
                <w:b w:val="1"/>
                <w:rtl w:val="0"/>
              </w:rPr>
              <w:t xml:space="preserve">90° </w:t>
            </w:r>
            <w:r w:rsidDel="00000000" w:rsidR="00000000" w:rsidRPr="00000000">
              <w:rPr>
                <w:rtl w:val="0"/>
              </w:rPr>
              <w:t xml:space="preserve">to </w:t>
            </w:r>
            <w:r w:rsidDel="00000000" w:rsidR="00000000" w:rsidRPr="00000000">
              <w:rPr>
                <w:b w:val="1"/>
                <w:rtl w:val="0"/>
              </w:rPr>
              <w:t xml:space="preserve">120°</w:t>
            </w:r>
          </w:p>
        </w:tc>
      </w:tr>
      <w:tr>
        <w:trPr>
          <w:cantSplit w:val="0"/>
          <w:tblHeader w:val="0"/>
        </w:trPr>
        <w:tc>
          <w:tcPr>
            <w:tcBorders>
              <w:top w:color="ffffff" w:space="0" w:sz="12" w:val="single"/>
              <w:left w:color="ffffff" w:space="0" w:sz="12" w:val="single"/>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B4">
            <w:pPr>
              <w:pageBreakBefore w:val="0"/>
              <w:spacing w:after="0" w:before="0" w:line="240" w:lineRule="auto"/>
              <w:rPr>
                <w:b w:val="1"/>
              </w:rPr>
            </w:pPr>
            <w:r w:rsidDel="00000000" w:rsidR="00000000" w:rsidRPr="00000000">
              <w:rPr>
                <w:b w:val="1"/>
                <w:rtl w:val="0"/>
              </w:rPr>
              <w:t xml:space="preserve">Hole Taper</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B5">
            <w:pPr>
              <w:pageBreakBefore w:val="0"/>
              <w:spacing w:after="0" w:before="0" w:line="240" w:lineRule="auto"/>
              <w:jc w:val="center"/>
              <w:rPr>
                <w:b w:val="1"/>
              </w:rPr>
            </w:pPr>
            <w:r w:rsidDel="00000000" w:rsidR="00000000" w:rsidRPr="00000000">
              <w:rPr>
                <w:b w:val="1"/>
                <w:rtl w:val="0"/>
              </w:rPr>
              <w:t xml:space="preserve">N/A</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B6">
            <w:pPr>
              <w:pageBreakBefore w:val="0"/>
              <w:spacing w:after="0" w:before="0" w:line="240" w:lineRule="auto"/>
              <w:jc w:val="center"/>
              <w:rPr>
                <w:b w:val="1"/>
              </w:rPr>
            </w:pPr>
            <w:r w:rsidDel="00000000" w:rsidR="00000000" w:rsidRPr="00000000">
              <w:rPr>
                <w:b w:val="1"/>
                <w:rtl w:val="0"/>
              </w:rPr>
              <w:t xml:space="preserve">N/A</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B7">
            <w:pPr>
              <w:pageBreakBefore w:val="0"/>
              <w:spacing w:after="0" w:before="0" w:line="240" w:lineRule="auto"/>
              <w:jc w:val="center"/>
              <w:rPr>
                <w:b w:val="1"/>
              </w:rPr>
            </w:pPr>
            <w:r w:rsidDel="00000000" w:rsidR="00000000" w:rsidRPr="00000000">
              <w:rPr>
                <w:b w:val="1"/>
                <w:rtl w:val="0"/>
              </w:rPr>
              <w:t xml:space="preserve">3</w:t>
            </w:r>
          </w:p>
        </w:tc>
      </w:tr>
    </w:tbl>
    <w:p w:rsidR="00000000" w:rsidDel="00000000" w:rsidP="00000000" w:rsidRDefault="00000000" w:rsidRPr="00000000" w14:paraId="000000B8">
      <w:pPr>
        <w:pageBreakBefore w:val="0"/>
        <w:tabs>
          <w:tab w:val="left" w:leader="none" w:pos="5040"/>
          <w:tab w:val="left" w:leader="none" w:pos="8640"/>
        </w:tabs>
        <w:spacing w:after="0" w:before="0" w:line="360" w:lineRule="auto"/>
        <w:rPr/>
      </w:pPr>
      <w:r w:rsidDel="00000000" w:rsidR="00000000" w:rsidRPr="00000000">
        <w:rPr>
          <w:rtl w:val="0"/>
        </w:rPr>
      </w:r>
    </w:p>
    <w:p w:rsidR="00000000" w:rsidDel="00000000" w:rsidP="00000000" w:rsidRDefault="00000000" w:rsidRPr="00000000" w14:paraId="000000B9">
      <w:pPr>
        <w:tabs>
          <w:tab w:val="left" w:leader="none" w:pos="5040"/>
          <w:tab w:val="left" w:leader="none" w:pos="8640"/>
        </w:tabs>
        <w:rPr/>
      </w:pPr>
      <w:r w:rsidDel="00000000" w:rsidR="00000000" w:rsidRPr="00000000">
        <w:rPr>
          <w:rtl w:val="0"/>
        </w:rPr>
        <w:t xml:space="preserve">REELEX II coils feature payout holes up to 4-inches/101mm in length, and can be produced by all modern REELEX machines. However, most REELEX machines produced since 1999 have upgraded software in which the hole size setting is offset by 50. </w:t>
      </w:r>
      <w:r w:rsidDel="00000000" w:rsidR="00000000" w:rsidRPr="00000000">
        <w:rPr>
          <w:rtl w:val="0"/>
        </w:rPr>
      </w:r>
    </w:p>
    <w:p w:rsidR="00000000" w:rsidDel="00000000" w:rsidP="00000000" w:rsidRDefault="00000000" w:rsidRPr="00000000" w14:paraId="000000BA">
      <w:pPr>
        <w:tabs>
          <w:tab w:val="left" w:leader="none" w:pos="5040"/>
          <w:tab w:val="left" w:leader="none" w:pos="8640"/>
        </w:tabs>
        <w:rPr/>
      </w:pPr>
      <w:r w:rsidDel="00000000" w:rsidR="00000000" w:rsidRPr="00000000">
        <w:rPr>
          <w:b w:val="1"/>
          <w:rtl w:val="0"/>
        </w:rPr>
        <w:t xml:space="preserve">G1:</w:t>
      </w:r>
      <w:r w:rsidDel="00000000" w:rsidR="00000000" w:rsidRPr="00000000">
        <w:rPr>
          <w:rtl w:val="0"/>
        </w:rPr>
        <w:t xml:space="preserve"> To produce REELEX II coils using old software, typical hole settings are: 390 to 399. A “99” hole size setting will produce the largest possible hole on this software. If a larger hole is required, a software upgrade is needed. </w:t>
      </w:r>
      <w:r w:rsidDel="00000000" w:rsidR="00000000" w:rsidRPr="00000000">
        <w:rPr>
          <w:rtl w:val="0"/>
        </w:rPr>
      </w:r>
    </w:p>
    <w:p w:rsidR="00000000" w:rsidDel="00000000" w:rsidP="00000000" w:rsidRDefault="00000000" w:rsidRPr="00000000" w14:paraId="000000BB">
      <w:pPr>
        <w:tabs>
          <w:tab w:val="left" w:leader="none" w:pos="5040"/>
          <w:tab w:val="left" w:leader="none" w:pos="8640"/>
        </w:tabs>
        <w:rPr/>
      </w:pPr>
      <w:r w:rsidDel="00000000" w:rsidR="00000000" w:rsidRPr="00000000">
        <w:rPr>
          <w:b w:val="1"/>
          <w:rtl w:val="0"/>
        </w:rPr>
        <w:t xml:space="preserve">G1 with Density Upgrade:</w:t>
      </w:r>
      <w:r w:rsidDel="00000000" w:rsidR="00000000" w:rsidRPr="00000000">
        <w:rPr>
          <w:rtl w:val="0"/>
        </w:rPr>
        <w:t xml:space="preserve"> To produce REELEX II coils on machines built since 1999, typical hole settings are: 340 to 370</w:t>
        <w:tab/>
      </w:r>
    </w:p>
    <w:p w:rsidR="00000000" w:rsidDel="00000000" w:rsidP="00000000" w:rsidRDefault="00000000" w:rsidRPr="00000000" w14:paraId="000000BC">
      <w:pPr>
        <w:tabs>
          <w:tab w:val="left" w:leader="none" w:pos="5040"/>
          <w:tab w:val="left" w:leader="none" w:pos="8640"/>
        </w:tabs>
        <w:rPr/>
      </w:pPr>
      <w:r w:rsidDel="00000000" w:rsidR="00000000" w:rsidRPr="00000000">
        <w:rPr>
          <w:rtl w:val="0"/>
        </w:rPr>
        <w:t xml:space="preserve">Keep in mind a hole setting of 340 using the new software will produce a coil with a 90-degree hole, because 50 (the software offset) added to 40 (the setting inputted into the machine) will equal 90.</w:t>
      </w:r>
    </w:p>
    <w:p w:rsidR="00000000" w:rsidDel="00000000" w:rsidP="00000000" w:rsidRDefault="00000000" w:rsidRPr="00000000" w14:paraId="000000BD">
      <w:pPr>
        <w:tabs>
          <w:tab w:val="left" w:leader="none" w:pos="5040"/>
          <w:tab w:val="left" w:leader="none" w:pos="8640"/>
        </w:tabs>
        <w:rPr/>
      </w:pPr>
      <w:r w:rsidDel="00000000" w:rsidR="00000000" w:rsidRPr="00000000">
        <w:rPr>
          <w:b w:val="1"/>
          <w:rtl w:val="0"/>
        </w:rPr>
        <w:t xml:space="preserve">G2+: </w:t>
      </w:r>
      <w:r w:rsidDel="00000000" w:rsidR="00000000" w:rsidRPr="00000000">
        <w:rPr>
          <w:rtl w:val="0"/>
        </w:rPr>
        <w:t xml:space="preserve">On G2 and higher machines equipped with touch-screen controls, various coil settings are clearly marked and separated. For REELEX “II” coils: Hole Shift: 3, Hole Size: 90 to 120°</w:t>
      </w:r>
    </w:p>
    <w:p w:rsidR="00000000" w:rsidDel="00000000" w:rsidP="00000000" w:rsidRDefault="00000000" w:rsidRPr="00000000" w14:paraId="000000BE">
      <w:pPr>
        <w:pStyle w:val="Heading2"/>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s3fvkn1xfzra" w:id="39"/>
      <w:bookmarkEnd w:id="39"/>
      <w:r w:rsidDel="00000000" w:rsidR="00000000" w:rsidRPr="00000000">
        <w:rPr>
          <w:rtl w:val="0"/>
        </w:rPr>
      </w:r>
    </w:p>
    <w:p w:rsidR="00000000" w:rsidDel="00000000" w:rsidP="00000000" w:rsidRDefault="00000000" w:rsidRPr="00000000" w14:paraId="000000BF">
      <w:pPr>
        <w:pStyle w:val="Heading2"/>
        <w:keepNext w:val="0"/>
        <w:keepLines w:val="0"/>
        <w:pageBreakBefore w:val="0"/>
        <w:widowControl w:val="0"/>
        <w:tabs>
          <w:tab w:val="left" w:leader="none" w:pos="5040"/>
          <w:tab w:val="left" w:leader="none" w:pos="8640"/>
        </w:tabs>
        <w:rPr/>
      </w:pPr>
      <w:bookmarkStart w:colFirst="0" w:colLast="0" w:name="_3j2qqm3" w:id="40"/>
      <w:bookmarkEnd w:id="40"/>
      <w:r w:rsidDel="00000000" w:rsidR="00000000" w:rsidRPr="00000000">
        <w:br w:type="page"/>
      </w:r>
      <w:r w:rsidDel="00000000" w:rsidR="00000000" w:rsidRPr="00000000">
        <w:rPr>
          <w:rtl w:val="0"/>
        </w:rPr>
      </w:r>
    </w:p>
    <w:p w:rsidR="00000000" w:rsidDel="00000000" w:rsidP="00000000" w:rsidRDefault="00000000" w:rsidRPr="00000000" w14:paraId="000000C0">
      <w:pPr>
        <w:pStyle w:val="Heading1"/>
        <w:tabs>
          <w:tab w:val="left" w:leader="none" w:pos="5040"/>
          <w:tab w:val="left" w:leader="none" w:pos="8640"/>
        </w:tabs>
        <w:rPr/>
      </w:pPr>
      <w:bookmarkStart w:colFirst="0" w:colLast="0" w:name="_t6e0kxmjus1w" w:id="41"/>
      <w:bookmarkEnd w:id="41"/>
      <w:r w:rsidDel="00000000" w:rsidR="00000000" w:rsidRPr="00000000">
        <w:rPr>
          <w:rtl w:val="0"/>
        </w:rPr>
        <w:t xml:space="preserve">REELEX Package Types</w:t>
      </w:r>
    </w:p>
    <w:p w:rsidR="00000000" w:rsidDel="00000000" w:rsidP="00000000" w:rsidRDefault="00000000" w:rsidRPr="00000000" w14:paraId="000000C1">
      <w:pPr>
        <w:pStyle w:val="Heading2"/>
        <w:tabs>
          <w:tab w:val="left" w:leader="none" w:pos="5040"/>
          <w:tab w:val="left" w:leader="none" w:pos="8640"/>
        </w:tabs>
        <w:rPr/>
      </w:pPr>
      <w:bookmarkStart w:colFirst="0" w:colLast="0" w:name="_fpdwbeb2aqq3" w:id="42"/>
      <w:bookmarkEnd w:id="42"/>
      <w:r w:rsidDel="00000000" w:rsidR="00000000" w:rsidRPr="00000000">
        <w:rPr>
          <w:rtl w:val="0"/>
        </w:rPr>
        <w:t xml:space="preserve">About REELEX Packaging</w:t>
      </w:r>
    </w:p>
    <w:p w:rsidR="00000000" w:rsidDel="00000000" w:rsidP="00000000" w:rsidRDefault="00000000" w:rsidRPr="00000000" w14:paraId="000000C2">
      <w:pPr>
        <w:tabs>
          <w:tab w:val="left" w:leader="none" w:pos="5040"/>
          <w:tab w:val="left" w:leader="none" w:pos="8640"/>
        </w:tabs>
        <w:rPr/>
      </w:pPr>
      <w:r w:rsidDel="00000000" w:rsidR="00000000" w:rsidRPr="00000000">
        <w:rPr>
          <w:rtl w:val="0"/>
        </w:rPr>
        <w:t xml:space="preserve">All REELEX coils require two components: a </w:t>
      </w:r>
      <w:r w:rsidDel="00000000" w:rsidR="00000000" w:rsidRPr="00000000">
        <w:rPr>
          <w:b w:val="1"/>
          <w:rtl w:val="0"/>
        </w:rPr>
        <w:t xml:space="preserve">payout tube</w:t>
      </w:r>
      <w:r w:rsidDel="00000000" w:rsidR="00000000" w:rsidRPr="00000000">
        <w:rPr>
          <w:rtl w:val="0"/>
        </w:rPr>
        <w:t xml:space="preserve"> and a </w:t>
      </w:r>
      <w:r w:rsidDel="00000000" w:rsidR="00000000" w:rsidRPr="00000000">
        <w:rPr>
          <w:b w:val="1"/>
          <w:rtl w:val="0"/>
        </w:rPr>
        <w:t xml:space="preserve">container. </w:t>
      </w:r>
      <w:r w:rsidDel="00000000" w:rsidR="00000000" w:rsidRPr="00000000">
        <w:rPr>
          <w:rtl w:val="0"/>
        </w:rPr>
        <w:t xml:space="preserve">The payout tube type is often synonymous with the package designation. Thus, a REELEX II tube uses a REELEX II box, but may also be used in a shrink wrap or Reuser Case package.</w:t>
      </w:r>
    </w:p>
    <w:p w:rsidR="00000000" w:rsidDel="00000000" w:rsidP="00000000" w:rsidRDefault="00000000" w:rsidRPr="00000000" w14:paraId="000000C3">
      <w:pPr>
        <w:tabs>
          <w:tab w:val="left" w:leader="none" w:pos="5040"/>
          <w:tab w:val="left" w:leader="none" w:pos="8640"/>
        </w:tabs>
        <w:rPr/>
      </w:pPr>
      <w:r w:rsidDel="00000000" w:rsidR="00000000" w:rsidRPr="00000000">
        <w:rPr>
          <w:rtl w:val="0"/>
        </w:rPr>
        <w:t xml:space="preserve">The vast majority of REELEX packaging uses a cardboard box. The following package types are the most common REELEX designs currently available. Other designs and materials including stretch-wrap and alternate-shape cartons are available.</w:t>
      </w:r>
    </w:p>
    <w:p w:rsidR="00000000" w:rsidDel="00000000" w:rsidP="00000000" w:rsidRDefault="00000000" w:rsidRPr="00000000" w14:paraId="000000C4">
      <w:pPr>
        <w:tabs>
          <w:tab w:val="left" w:leader="none" w:pos="5040"/>
          <w:tab w:val="left" w:leader="none" w:pos="8640"/>
        </w:tabs>
        <w:rPr/>
      </w:pPr>
      <w:r w:rsidDel="00000000" w:rsidR="00000000" w:rsidRPr="00000000">
        <w:rPr/>
        <mc:AlternateContent>
          <mc:Choice Requires="wpg">
            <w:drawing>
              <wp:inline distB="114300" distT="114300" distL="114300" distR="114300">
                <wp:extent cx="6720594" cy="3995738"/>
                <wp:effectExtent b="0" l="0" r="0" t="0"/>
                <wp:docPr id="3" name=""/>
                <a:graphic>
                  <a:graphicData uri="http://schemas.microsoft.com/office/word/2010/wordprocessingGroup">
                    <wpg:wgp>
                      <wpg:cNvGrpSpPr/>
                      <wpg:grpSpPr>
                        <a:xfrm>
                          <a:off x="0" y="392075"/>
                          <a:ext cx="6720594" cy="3995738"/>
                          <a:chOff x="0" y="392075"/>
                          <a:chExt cx="6842400" cy="4056025"/>
                        </a:xfrm>
                      </wpg:grpSpPr>
                      <pic:pic>
                        <pic:nvPicPr>
                          <pic:cNvPr id="14" name="Shape 14"/>
                          <pic:cNvPicPr preferRelativeResize="0"/>
                        </pic:nvPicPr>
                        <pic:blipFill rotWithShape="1">
                          <a:blip r:embed="rId31">
                            <a:alphaModFix/>
                          </a:blip>
                          <a:srcRect b="0" l="0" r="0" t="13532"/>
                          <a:stretch/>
                        </pic:blipFill>
                        <pic:spPr>
                          <a:xfrm>
                            <a:off x="891475" y="392100"/>
                            <a:ext cx="4636026" cy="2505375"/>
                          </a:xfrm>
                          <a:prstGeom prst="rect">
                            <a:avLst/>
                          </a:prstGeom>
                          <a:noFill/>
                          <a:ln>
                            <a:noFill/>
                          </a:ln>
                        </pic:spPr>
                      </pic:pic>
                      <wps:wsp>
                        <wps:cNvSpPr txBox="1"/>
                        <wps:cNvPr id="15" name="Shape 15"/>
                        <wps:spPr>
                          <a:xfrm>
                            <a:off x="0" y="1262381"/>
                            <a:ext cx="1333200" cy="1293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SemiBold" w:cs="Montserrat SemiBold" w:eastAsia="Montserrat SemiBold" w:hAnsi="Montserrat SemiBold"/>
                                  <w:b w:val="0"/>
                                  <w:i w:val="0"/>
                                  <w:smallCaps w:val="0"/>
                                  <w:strike w:val="0"/>
                                  <w:color w:val="595959"/>
                                  <w:sz w:val="24"/>
                                  <w:vertAlign w:val="baseline"/>
                                </w:rPr>
                                <w:t xml:space="preserve">REELEX I™</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SemiBold" w:cs="Montserrat SemiBold" w:eastAsia="Montserrat SemiBold" w:hAnsi="Montserrat SemiBold"/>
                                  <w:b w:val="0"/>
                                  <w:i w:val="0"/>
                                  <w:smallCaps w:val="0"/>
                                  <w:strike w:val="0"/>
                                  <w:color w:val="595959"/>
                                  <w:sz w:val="24"/>
                                  <w:vertAlign w:val="baseline"/>
                                </w:rPr>
                              </w:r>
                              <w:r w:rsidDel="00000000" w:rsidR="00000000" w:rsidRPr="00000000">
                                <w:rPr>
                                  <w:rFonts w:ascii="Montserrat" w:cs="Montserrat" w:eastAsia="Montserrat" w:hAnsi="Montserrat"/>
                                  <w:b w:val="0"/>
                                  <w:i w:val="0"/>
                                  <w:smallCaps w:val="0"/>
                                  <w:strike w:val="0"/>
                                  <w:color w:val="595959"/>
                                  <w:sz w:val="20"/>
                                  <w:vertAlign w:val="baseline"/>
                                </w:rPr>
                                <w:t xml:space="preserve">Small two-piece tube for small, flexible products such as security/alarm cables.</w:t>
                              </w:r>
                            </w:p>
                          </w:txbxContent>
                        </wps:txbx>
                        <wps:bodyPr anchorCtr="0" anchor="t" bIns="91425" lIns="91425" spcFirstLastPara="1" rIns="91425" wrap="square" tIns="91425">
                          <a:spAutoFit/>
                        </wps:bodyPr>
                      </wps:wsp>
                      <wps:wsp>
                        <wps:cNvSpPr txBox="1"/>
                        <wps:cNvPr id="16" name="Shape 16"/>
                        <wps:spPr>
                          <a:xfrm>
                            <a:off x="4" y="2820759"/>
                            <a:ext cx="1662300" cy="831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SemiBold" w:cs="Montserrat SemiBold" w:eastAsia="Montserrat SemiBold" w:hAnsi="Montserrat SemiBold"/>
                                  <w:b w:val="0"/>
                                  <w:i w:val="0"/>
                                  <w:smallCaps w:val="0"/>
                                  <w:strike w:val="0"/>
                                  <w:color w:val="595959"/>
                                  <w:sz w:val="24"/>
                                  <w:vertAlign w:val="baseline"/>
                                </w:rPr>
                                <w:t xml:space="preserve">REELEX 1.5™</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SemiBold" w:cs="Montserrat SemiBold" w:eastAsia="Montserrat SemiBold" w:hAnsi="Montserrat SemiBold"/>
                                  <w:b w:val="0"/>
                                  <w:i w:val="0"/>
                                  <w:smallCaps w:val="0"/>
                                  <w:strike w:val="0"/>
                                  <w:color w:val="595959"/>
                                  <w:sz w:val="24"/>
                                  <w:vertAlign w:val="baseline"/>
                                </w:rPr>
                              </w:r>
                              <w:r w:rsidDel="00000000" w:rsidR="00000000" w:rsidRPr="00000000">
                                <w:rPr>
                                  <w:rFonts w:ascii="Montserrat" w:cs="Montserrat" w:eastAsia="Montserrat" w:hAnsi="Montserrat"/>
                                  <w:b w:val="0"/>
                                  <w:i w:val="0"/>
                                  <w:smallCaps w:val="0"/>
                                  <w:strike w:val="0"/>
                                  <w:color w:val="595959"/>
                                  <w:sz w:val="20"/>
                                  <w:vertAlign w:val="baseline"/>
                                </w:rPr>
                                <w:t xml:space="preserve">Two-piece tube for products such as small Cat 5e</w:t>
                              </w:r>
                            </w:p>
                          </w:txbxContent>
                        </wps:txbx>
                        <wps:bodyPr anchorCtr="0" anchor="t" bIns="91425" lIns="91425" spcFirstLastPara="1" rIns="91425" wrap="square" tIns="91425">
                          <a:spAutoFit/>
                        </wps:bodyPr>
                      </wps:wsp>
                      <wps:wsp>
                        <wps:cNvSpPr txBox="1"/>
                        <wps:cNvPr id="17" name="Shape 17"/>
                        <wps:spPr>
                          <a:xfrm>
                            <a:off x="2360556" y="2820759"/>
                            <a:ext cx="2017500" cy="1323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SemiBold" w:cs="Montserrat SemiBold" w:eastAsia="Montserrat SemiBold" w:hAnsi="Montserrat SemiBold"/>
                                  <w:b w:val="0"/>
                                  <w:i w:val="0"/>
                                  <w:smallCaps w:val="0"/>
                                  <w:strike w:val="0"/>
                                  <w:color w:val="595959"/>
                                  <w:sz w:val="24"/>
                                  <w:vertAlign w:val="baseline"/>
                                </w:rPr>
                                <w:t xml:space="preserve">EcoCore™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SemiBold" w:cs="Montserrat SemiBold" w:eastAsia="Montserrat SemiBold" w:hAnsi="Montserrat SemiBold"/>
                                  <w:b w:val="0"/>
                                  <w:i w:val="0"/>
                                  <w:smallCaps w:val="0"/>
                                  <w:strike w:val="0"/>
                                  <w:color w:val="595959"/>
                                  <w:sz w:val="24"/>
                                  <w:vertAlign w:val="baseline"/>
                                </w:rPr>
                              </w:r>
                              <w:r w:rsidDel="00000000" w:rsidR="00000000" w:rsidRPr="00000000">
                                <w:rPr>
                                  <w:rFonts w:ascii="Montserrat" w:cs="Montserrat" w:eastAsia="Montserrat" w:hAnsi="Montserrat"/>
                                  <w:b w:val="0"/>
                                  <w:i w:val="0"/>
                                  <w:smallCaps w:val="0"/>
                                  <w:strike w:val="0"/>
                                  <w:color w:val="595959"/>
                                  <w:sz w:val="20"/>
                                  <w:vertAlign w:val="baseline"/>
                                </w:rPr>
                                <w:t xml:space="preserve">Uses cardboard “core” tube to provide a highly-recyclable, environmentally-friendly package.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w:cs="Montserrat" w:eastAsia="Montserrat" w:hAnsi="Montserrat"/>
                                  <w:b w:val="0"/>
                                  <w:i w:val="0"/>
                                  <w:smallCaps w:val="0"/>
                                  <w:strike w:val="0"/>
                                  <w:color w:val="595959"/>
                                  <w:sz w:val="20"/>
                                  <w:vertAlign w:val="baseline"/>
                                </w:rPr>
                              </w:r>
                            </w:p>
                          </w:txbxContent>
                        </wps:txbx>
                        <wps:bodyPr anchorCtr="0" anchor="t" bIns="91425" lIns="91425" spcFirstLastPara="1" rIns="91425" wrap="square" tIns="91425">
                          <a:spAutoFit/>
                        </wps:bodyPr>
                      </wps:wsp>
                      <wps:wsp>
                        <wps:cNvSpPr txBox="1"/>
                        <wps:cNvPr id="18" name="Shape 18"/>
                        <wps:spPr>
                          <a:xfrm>
                            <a:off x="4929653" y="2820759"/>
                            <a:ext cx="1880400" cy="677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SemiBold" w:cs="Montserrat SemiBold" w:eastAsia="Montserrat SemiBold" w:hAnsi="Montserrat SemiBold"/>
                                  <w:b w:val="0"/>
                                  <w:i w:val="0"/>
                                  <w:smallCaps w:val="0"/>
                                  <w:strike w:val="0"/>
                                  <w:color w:val="595959"/>
                                  <w:sz w:val="24"/>
                                  <w:vertAlign w:val="baseline"/>
                                </w:rPr>
                                <w:t xml:space="preserve">REELEX II™</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SemiBold" w:cs="Montserrat SemiBold" w:eastAsia="Montserrat SemiBold" w:hAnsi="Montserrat SemiBold"/>
                                  <w:b w:val="0"/>
                                  <w:i w:val="0"/>
                                  <w:smallCaps w:val="0"/>
                                  <w:strike w:val="0"/>
                                  <w:color w:val="595959"/>
                                  <w:sz w:val="24"/>
                                  <w:vertAlign w:val="baseline"/>
                                </w:rPr>
                              </w:r>
                              <w:r w:rsidDel="00000000" w:rsidR="00000000" w:rsidRPr="00000000">
                                <w:rPr>
                                  <w:rFonts w:ascii="Montserrat" w:cs="Montserrat" w:eastAsia="Montserrat" w:hAnsi="Montserrat"/>
                                  <w:b w:val="0"/>
                                  <w:i w:val="0"/>
                                  <w:smallCaps w:val="0"/>
                                  <w:strike w:val="0"/>
                                  <w:color w:val="595959"/>
                                  <w:sz w:val="20"/>
                                  <w:vertAlign w:val="baseline"/>
                                </w:rPr>
                                <w:t xml:space="preserve">Standard package for Cat 5e, Cat 6 and more.</w:t>
                              </w:r>
                            </w:p>
                          </w:txbxContent>
                        </wps:txbx>
                        <wps:bodyPr anchorCtr="0" anchor="t" bIns="91425" lIns="91425" spcFirstLastPara="1" rIns="91425" wrap="square" tIns="91425">
                          <a:spAutoFit/>
                        </wps:bodyPr>
                      </wps:wsp>
                      <wps:wsp>
                        <wps:cNvSpPr txBox="1"/>
                        <wps:cNvPr id="19" name="Shape 19"/>
                        <wps:spPr>
                          <a:xfrm>
                            <a:off x="5296180" y="1457038"/>
                            <a:ext cx="1546200" cy="985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SemiBold" w:cs="Montserrat SemiBold" w:eastAsia="Montserrat SemiBold" w:hAnsi="Montserrat SemiBold"/>
                                  <w:b w:val="0"/>
                                  <w:i w:val="0"/>
                                  <w:smallCaps w:val="0"/>
                                  <w:strike w:val="0"/>
                                  <w:color w:val="595959"/>
                                  <w:sz w:val="24"/>
                                  <w:vertAlign w:val="baseline"/>
                                </w:rPr>
                                <w:t xml:space="preserve">REELEX AIR</w:t>
                              </w:r>
                              <w:r w:rsidDel="00000000" w:rsidR="00000000" w:rsidRPr="00000000">
                                <w:rPr>
                                  <w:rFonts w:ascii="Montserrat SemiBold" w:cs="Montserrat SemiBold" w:eastAsia="Montserrat SemiBold" w:hAnsi="Montserrat SemiBold"/>
                                  <w:b w:val="0"/>
                                  <w:i w:val="0"/>
                                  <w:smallCaps w:val="0"/>
                                  <w:strike w:val="0"/>
                                  <w:color w:val="595959"/>
                                  <w:sz w:val="24"/>
                                  <w:vertAlign w:val="superscript"/>
                                </w:rPr>
                                <w:t xml:space="preserv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SemiBold" w:cs="Montserrat SemiBold" w:eastAsia="Montserrat SemiBold" w:hAnsi="Montserrat SemiBold"/>
                                  <w:b w:val="0"/>
                                  <w:i w:val="0"/>
                                  <w:smallCaps w:val="0"/>
                                  <w:strike w:val="0"/>
                                  <w:color w:val="595959"/>
                                  <w:sz w:val="24"/>
                                  <w:vertAlign w:val="superscript"/>
                                </w:rPr>
                              </w:r>
                              <w:r w:rsidDel="00000000" w:rsidR="00000000" w:rsidRPr="00000000">
                                <w:rPr>
                                  <w:rFonts w:ascii="Montserrat" w:cs="Montserrat" w:eastAsia="Montserrat" w:hAnsi="Montserrat"/>
                                  <w:b w:val="0"/>
                                  <w:i w:val="0"/>
                                  <w:smallCaps w:val="0"/>
                                  <w:strike w:val="0"/>
                                  <w:color w:val="595959"/>
                                  <w:sz w:val="20"/>
                                  <w:vertAlign w:val="baseline"/>
                                </w:rPr>
                                <w:t xml:space="preserve">Next-generation payout tube design for wide variety of products.</w:t>
                              </w:r>
                            </w:p>
                          </w:txbxContent>
                        </wps:txbx>
                        <wps:bodyPr anchorCtr="0" anchor="t" bIns="91425" lIns="91425" spcFirstLastPara="1" rIns="91425" wrap="square" tIns="91425">
                          <a:spAutoFit/>
                        </wps:bodyPr>
                      </wps:wsp>
                      <wps:wsp>
                        <wps:cNvCnPr/>
                        <wps:spPr>
                          <a:xfrm>
                            <a:off x="509408" y="4232552"/>
                            <a:ext cx="314400" cy="0"/>
                          </a:xfrm>
                          <a:prstGeom prst="straightConnector1">
                            <a:avLst/>
                          </a:prstGeom>
                          <a:noFill/>
                          <a:ln cap="flat" cmpd="sng" w="76200">
                            <a:solidFill>
                              <a:srgbClr val="FF7700"/>
                            </a:solidFill>
                            <a:prstDash val="solid"/>
                            <a:round/>
                            <a:headEnd len="med" w="med" type="none"/>
                            <a:tailEnd len="med" w="med" type="none"/>
                          </a:ln>
                        </wps:spPr>
                        <wps:bodyPr anchorCtr="0" anchor="ctr" bIns="91425" lIns="91425" spcFirstLastPara="1" rIns="91425" wrap="square" tIns="91425">
                          <a:noAutofit/>
                        </wps:bodyPr>
                      </wps:wsp>
                      <wps:wsp>
                        <wps:cNvSpPr txBox="1"/>
                        <wps:cNvPr id="21" name="Shape 21"/>
                        <wps:spPr>
                          <a:xfrm>
                            <a:off x="891482" y="4017000"/>
                            <a:ext cx="1546200" cy="431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Light" w:cs="Montserrat Light" w:eastAsia="Montserrat Light" w:hAnsi="Montserrat Light"/>
                                  <w:b w:val="0"/>
                                  <w:i w:val="0"/>
                                  <w:smallCaps w:val="0"/>
                                  <w:strike w:val="0"/>
                                  <w:color w:val="51585f"/>
                                  <w:sz w:val="16"/>
                                  <w:highlight w:val="white"/>
                                  <w:vertAlign w:val="baseline"/>
                                </w:rPr>
                                <w:t xml:space="preserve">Suggested Product Øs</w:t>
                              </w:r>
                              <w:r w:rsidDel="00000000" w:rsidR="00000000" w:rsidRPr="00000000">
                                <w:rPr>
                                  <w:rFonts w:ascii="Montserrat Light" w:cs="Montserrat Light" w:eastAsia="Montserrat Light" w:hAnsi="Montserrat Light"/>
                                  <w:b w:val="0"/>
                                  <w:i w:val="0"/>
                                  <w:smallCaps w:val="0"/>
                                  <w:strike w:val="0"/>
                                  <w:color w:val="000000"/>
                                  <w:sz w:val="16"/>
                                  <w:vertAlign w:val="baseline"/>
                                </w:rPr>
                                <w:t xml:space="preserve"> 0.01-5mm, 0.01-0.20in</w:t>
                              </w:r>
                            </w:p>
                          </w:txbxContent>
                        </wps:txbx>
                        <wps:bodyPr anchorCtr="0" anchor="t" bIns="91425" lIns="91425" spcFirstLastPara="1" rIns="91425" wrap="square" tIns="91425">
                          <a:spAutoFit/>
                        </wps:bodyPr>
                      </wps:wsp>
                      <wps:wsp>
                        <wps:cNvCnPr/>
                        <wps:spPr>
                          <a:xfrm>
                            <a:off x="3810008" y="4232552"/>
                            <a:ext cx="314400" cy="0"/>
                          </a:xfrm>
                          <a:prstGeom prst="straightConnector1">
                            <a:avLst/>
                          </a:prstGeom>
                          <a:noFill/>
                          <a:ln cap="flat" cmpd="sng" w="76200">
                            <a:solidFill>
                              <a:srgbClr val="003358"/>
                            </a:solidFill>
                            <a:prstDash val="solid"/>
                            <a:round/>
                            <a:headEnd len="med" w="med" type="none"/>
                            <a:tailEnd len="med" w="med" type="none"/>
                          </a:ln>
                        </wps:spPr>
                        <wps:bodyPr anchorCtr="0" anchor="ctr" bIns="91425" lIns="91425" spcFirstLastPara="1" rIns="91425" wrap="square" tIns="91425">
                          <a:noAutofit/>
                        </wps:bodyPr>
                      </wps:wsp>
                      <wps:wsp>
                        <wps:cNvSpPr txBox="1"/>
                        <wps:cNvPr id="23" name="Shape 23"/>
                        <wps:spPr>
                          <a:xfrm>
                            <a:off x="4194055" y="4017000"/>
                            <a:ext cx="1427700" cy="431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Montserrat Light" w:cs="Montserrat Light" w:eastAsia="Montserrat Light" w:hAnsi="Montserrat Light"/>
                                  <w:b w:val="0"/>
                                  <w:i w:val="0"/>
                                  <w:smallCaps w:val="0"/>
                                  <w:strike w:val="0"/>
                                  <w:color w:val="51585f"/>
                                  <w:sz w:val="16"/>
                                  <w:highlight w:val="white"/>
                                  <w:vertAlign w:val="baseline"/>
                                </w:rPr>
                                <w:t xml:space="preserve">Suggested Product Øs</w:t>
                              </w:r>
                              <w:r w:rsidDel="00000000" w:rsidR="00000000" w:rsidRPr="00000000">
                                <w:rPr>
                                  <w:rFonts w:ascii="Montserrat Light" w:cs="Montserrat Light" w:eastAsia="Montserrat Light" w:hAnsi="Montserrat Light"/>
                                  <w:b w:val="0"/>
                                  <w:i w:val="0"/>
                                  <w:smallCaps w:val="0"/>
                                  <w:strike w:val="0"/>
                                  <w:color w:val="000000"/>
                                  <w:sz w:val="16"/>
                                  <w:vertAlign w:val="baseline"/>
                                </w:rPr>
                                <w:t xml:space="preserve"> 4-10mm, 0.15-0.40in</w:t>
                              </w:r>
                            </w:p>
                          </w:txbxContent>
                        </wps:txbx>
                        <wps:bodyPr anchorCtr="0" anchor="t" bIns="91425" lIns="91425" spcFirstLastPara="1" rIns="91425" wrap="square" tIns="91425">
                          <a:spAutoFit/>
                        </wps:bodyPr>
                      </wps:wsp>
                      <wps:wsp>
                        <wps:cNvCnPr/>
                        <wps:spPr>
                          <a:xfrm>
                            <a:off x="70951" y="1317545"/>
                            <a:ext cx="1677900" cy="301200"/>
                          </a:xfrm>
                          <a:prstGeom prst="bentConnector3">
                            <a:avLst>
                              <a:gd fmla="val 76826" name="adj1"/>
                            </a:avLst>
                          </a:prstGeom>
                          <a:noFill/>
                          <a:ln cap="flat" cmpd="sng" w="28575">
                            <a:solidFill>
                              <a:srgbClr val="FF7700"/>
                            </a:solidFill>
                            <a:prstDash val="solid"/>
                            <a:round/>
                            <a:headEnd len="med" w="med" type="none"/>
                            <a:tailEnd len="med" w="med" type="oval"/>
                          </a:ln>
                        </wps:spPr>
                        <wps:bodyPr anchorCtr="0" anchor="ctr" bIns="91425" lIns="91425" spcFirstLastPara="1" rIns="91425" wrap="square" tIns="91425">
                          <a:noAutofit/>
                        </wps:bodyPr>
                      </wps:wsp>
                      <wps:wsp>
                        <wps:cNvCnPr/>
                        <wps:spPr>
                          <a:xfrm flipH="1" rot="10800000">
                            <a:off x="70951" y="1737126"/>
                            <a:ext cx="2471700" cy="1110600"/>
                          </a:xfrm>
                          <a:prstGeom prst="bentConnector3">
                            <a:avLst>
                              <a:gd fmla="val 89873" name="adj1"/>
                            </a:avLst>
                          </a:prstGeom>
                          <a:noFill/>
                          <a:ln cap="flat" cmpd="sng" w="28575">
                            <a:solidFill>
                              <a:srgbClr val="FF7700"/>
                            </a:solidFill>
                            <a:prstDash val="solid"/>
                            <a:round/>
                            <a:headEnd len="med" w="med" type="none"/>
                            <a:tailEnd len="med" w="med" type="oval"/>
                          </a:ln>
                        </wps:spPr>
                        <wps:bodyPr anchorCtr="0" anchor="ctr" bIns="91425" lIns="91425" spcFirstLastPara="1" rIns="91425" wrap="square" tIns="91425">
                          <a:noAutofit/>
                        </wps:bodyPr>
                      </wps:wsp>
                      <wps:wsp>
                        <wps:cNvCnPr/>
                        <wps:spPr>
                          <a:xfrm rot="-5400000">
                            <a:off x="2269266" y="1865826"/>
                            <a:ext cx="1157700" cy="806100"/>
                          </a:xfrm>
                          <a:prstGeom prst="bentConnector3">
                            <a:avLst>
                              <a:gd fmla="val -205" name="adj1"/>
                            </a:avLst>
                          </a:prstGeom>
                          <a:noFill/>
                          <a:ln cap="flat" cmpd="sng" w="28575">
                            <a:solidFill>
                              <a:srgbClr val="FF7700"/>
                            </a:solidFill>
                            <a:prstDash val="solid"/>
                            <a:round/>
                            <a:headEnd len="med" w="med" type="none"/>
                            <a:tailEnd len="med" w="med" type="oval"/>
                          </a:ln>
                        </wps:spPr>
                        <wps:bodyPr anchorCtr="0" anchor="ctr" bIns="91425" lIns="91425" spcFirstLastPara="1" rIns="91425" wrap="square" tIns="91425">
                          <a:noAutofit/>
                        </wps:bodyPr>
                      </wps:wsp>
                      <wps:wsp>
                        <wps:cNvCnPr/>
                        <wps:spPr>
                          <a:xfrm rot="10800000">
                            <a:off x="4007810" y="1713283"/>
                            <a:ext cx="1976700" cy="1101300"/>
                          </a:xfrm>
                          <a:prstGeom prst="bentConnector3">
                            <a:avLst>
                              <a:gd fmla="val 79245" name="adj1"/>
                            </a:avLst>
                          </a:prstGeom>
                          <a:noFill/>
                          <a:ln cap="flat" cmpd="sng" w="28575">
                            <a:solidFill>
                              <a:srgbClr val="003358"/>
                            </a:solidFill>
                            <a:prstDash val="solid"/>
                            <a:round/>
                            <a:headEnd len="med" w="med" type="none"/>
                            <a:tailEnd len="med" w="med" type="oval"/>
                          </a:ln>
                        </wps:spPr>
                        <wps:bodyPr anchorCtr="0" anchor="ctr" bIns="91425" lIns="91425" spcFirstLastPara="1" rIns="91425" wrap="square" tIns="91425">
                          <a:noAutofit/>
                        </wps:bodyPr>
                      </wps:wsp>
                      <wps:wsp>
                        <wps:cNvCnPr/>
                        <wps:spPr>
                          <a:xfrm flipH="1">
                            <a:off x="4753919" y="1464950"/>
                            <a:ext cx="1427700" cy="177300"/>
                          </a:xfrm>
                          <a:prstGeom prst="bentConnector3">
                            <a:avLst>
                              <a:gd fmla="val 70151" name="adj1"/>
                            </a:avLst>
                          </a:prstGeom>
                          <a:noFill/>
                          <a:ln cap="flat" cmpd="sng" w="28575">
                            <a:solidFill>
                              <a:srgbClr val="003358"/>
                            </a:solidFill>
                            <a:prstDash val="solid"/>
                            <a:round/>
                            <a:headEnd len="med" w="med" type="none"/>
                            <a:tailEnd len="med" w="med" type="oval"/>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6720594" cy="3995738"/>
                <wp:effectExtent b="0" l="0" r="0" t="0"/>
                <wp:docPr id="3" name="image16.png"/>
                <a:graphic>
                  <a:graphicData uri="http://schemas.openxmlformats.org/drawingml/2006/picture">
                    <pic:pic>
                      <pic:nvPicPr>
                        <pic:cNvPr id="0" name="image16.png"/>
                        <pic:cNvPicPr preferRelativeResize="0"/>
                      </pic:nvPicPr>
                      <pic:blipFill>
                        <a:blip r:embed="rId32"/>
                        <a:srcRect/>
                        <a:stretch>
                          <a:fillRect/>
                        </a:stretch>
                      </pic:blipFill>
                      <pic:spPr>
                        <a:xfrm>
                          <a:off x="0" y="0"/>
                          <a:ext cx="6720594" cy="399573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C5">
      <w:pPr>
        <w:tabs>
          <w:tab w:val="left" w:leader="none" w:pos="5040"/>
          <w:tab w:val="left" w:leader="none" w:pos="8640"/>
        </w:tabs>
        <w:rPr/>
      </w:pPr>
      <w:r w:rsidDel="00000000" w:rsidR="00000000" w:rsidRPr="00000000">
        <w:rPr>
          <w:rtl w:val="0"/>
        </w:rPr>
      </w:r>
    </w:p>
    <w:p w:rsidR="00000000" w:rsidDel="00000000" w:rsidP="00000000" w:rsidRDefault="00000000" w:rsidRPr="00000000" w14:paraId="000000C6">
      <w:pPr>
        <w:pStyle w:val="Heading3"/>
        <w:tabs>
          <w:tab w:val="left" w:leader="none" w:pos="5040"/>
          <w:tab w:val="left" w:leader="none" w:pos="8640"/>
        </w:tabs>
        <w:rPr/>
      </w:pPr>
      <w:bookmarkStart w:colFirst="0" w:colLast="0" w:name="_yhwmy8owb515" w:id="43"/>
      <w:bookmarkEnd w:id="43"/>
      <w:r w:rsidDel="00000000" w:rsidR="00000000" w:rsidRPr="00000000">
        <w:br w:type="page"/>
      </w:r>
      <w:r w:rsidDel="00000000" w:rsidR="00000000" w:rsidRPr="00000000">
        <w:rPr>
          <w:rtl w:val="0"/>
        </w:rPr>
      </w:r>
    </w:p>
    <w:p w:rsidR="00000000" w:rsidDel="00000000" w:rsidP="00000000" w:rsidRDefault="00000000" w:rsidRPr="00000000" w14:paraId="000000C7">
      <w:pPr>
        <w:pStyle w:val="Heading2"/>
        <w:tabs>
          <w:tab w:val="left" w:leader="none" w:pos="5040"/>
          <w:tab w:val="left" w:leader="none" w:pos="8640"/>
        </w:tabs>
        <w:rPr/>
      </w:pPr>
      <w:bookmarkStart w:colFirst="0" w:colLast="0" w:name="_gsr8yo6npvda" w:id="44"/>
      <w:bookmarkEnd w:id="44"/>
      <w:r w:rsidDel="00000000" w:rsidR="00000000" w:rsidRPr="00000000">
        <w:rPr>
          <w:rtl w:val="0"/>
        </w:rPr>
        <w:t xml:space="preserve">Common Box Package Types</w:t>
      </w:r>
      <w:r w:rsidDel="00000000" w:rsidR="00000000" w:rsidRPr="00000000">
        <w:rPr>
          <w:rtl w:val="0"/>
        </w:rPr>
      </w:r>
    </w:p>
    <w:p w:rsidR="00000000" w:rsidDel="00000000" w:rsidP="00000000" w:rsidRDefault="00000000" w:rsidRPr="00000000" w14:paraId="000000C8">
      <w:pPr>
        <w:pStyle w:val="Heading3"/>
        <w:tabs>
          <w:tab w:val="left" w:leader="none" w:pos="5040"/>
          <w:tab w:val="left" w:leader="none" w:pos="8640"/>
        </w:tabs>
        <w:rPr/>
      </w:pPr>
      <w:bookmarkStart w:colFirst="0" w:colLast="0" w:name="_8xi4tn6ko71m" w:id="45"/>
      <w:bookmarkEnd w:id="45"/>
      <w:r w:rsidDel="00000000" w:rsidR="00000000" w:rsidRPr="00000000">
        <w:rPr>
          <w:rtl w:val="0"/>
        </w:rPr>
        <w:t xml:space="preserve">REELEX I</w:t>
      </w:r>
      <w:r w:rsidDel="00000000" w:rsidR="00000000" w:rsidRPr="00000000">
        <w:rPr>
          <w:vertAlign w:val="superscript"/>
          <w:rtl w:val="0"/>
        </w:rPr>
        <w:t xml:space="preserve">™</w:t>
      </w:r>
      <w:r w:rsidDel="00000000" w:rsidR="00000000" w:rsidRPr="00000000">
        <w:rPr>
          <w:rtl w:val="0"/>
        </w:rPr>
      </w:r>
    </w:p>
    <w:p w:rsidR="00000000" w:rsidDel="00000000" w:rsidP="00000000" w:rsidRDefault="00000000" w:rsidRPr="00000000" w14:paraId="000000C9">
      <w:pPr>
        <w:tabs>
          <w:tab w:val="left" w:leader="none" w:pos="5040"/>
          <w:tab w:val="left" w:leader="none" w:pos="8640"/>
        </w:tabs>
        <w:rPr/>
      </w:pPr>
      <w:r w:rsidDel="00000000" w:rsidR="00000000" w:rsidRPr="00000000">
        <w:rPr>
          <w:rtl w:val="0"/>
        </w:rPr>
        <w:t xml:space="preserve">The original REELEX package, REELEX I uses small 0.75-inch OD payout tubes (called “EZ-Tubes”) and is suitable for small, flexible products. Typical box designs are side-loaded with interlocking flaps.</w:t>
        <w:tab/>
      </w:r>
    </w:p>
    <w:p w:rsidR="00000000" w:rsidDel="00000000" w:rsidP="00000000" w:rsidRDefault="00000000" w:rsidRPr="00000000" w14:paraId="000000CA">
      <w:pPr>
        <w:numPr>
          <w:ilvl w:val="0"/>
          <w:numId w:val="7"/>
        </w:numPr>
        <w:spacing w:after="200" w:lineRule="auto"/>
        <w:ind w:left="720" w:hanging="360"/>
        <w:rPr/>
      </w:pPr>
      <w:r w:rsidDel="00000000" w:rsidR="00000000" w:rsidRPr="00000000">
        <w:rPr>
          <w:rtl w:val="0"/>
        </w:rPr>
        <w:t xml:space="preserve">Smallest package type for smaller, flexible products.</w:t>
      </w:r>
    </w:p>
    <w:p w:rsidR="00000000" w:rsidDel="00000000" w:rsidP="00000000" w:rsidRDefault="00000000" w:rsidRPr="00000000" w14:paraId="000000CB">
      <w:pPr>
        <w:numPr>
          <w:ilvl w:val="0"/>
          <w:numId w:val="7"/>
        </w:numPr>
        <w:spacing w:after="200" w:before="0" w:lineRule="auto"/>
        <w:ind w:left="720" w:hanging="360"/>
        <w:rPr/>
      </w:pPr>
      <w:r w:rsidDel="00000000" w:rsidR="00000000" w:rsidRPr="00000000">
        <w:rPr>
          <w:rtl w:val="0"/>
        </w:rPr>
        <w:t xml:space="preserve">Payout tube includes snap-on ring (“locking ring”) to affix tube to package</w:t>
      </w:r>
    </w:p>
    <w:p w:rsidR="00000000" w:rsidDel="00000000" w:rsidP="00000000" w:rsidRDefault="00000000" w:rsidRPr="00000000" w14:paraId="000000CC">
      <w:pPr>
        <w:numPr>
          <w:ilvl w:val="0"/>
          <w:numId w:val="7"/>
        </w:numPr>
        <w:spacing w:after="200" w:before="0" w:lineRule="auto"/>
        <w:ind w:left="720" w:hanging="360"/>
        <w:rPr/>
      </w:pPr>
      <w:r w:rsidDel="00000000" w:rsidR="00000000" w:rsidRPr="00000000">
        <w:rPr>
          <w:rtl w:val="0"/>
        </w:rPr>
        <w:t xml:space="preserve">Can be sold as tube-only without locking ring for use in clamshells or shrink wrap packages</w:t>
      </w:r>
    </w:p>
    <w:p w:rsidR="00000000" w:rsidDel="00000000" w:rsidP="00000000" w:rsidRDefault="00000000" w:rsidRPr="00000000" w14:paraId="000000CD">
      <w:pPr>
        <w:numPr>
          <w:ilvl w:val="0"/>
          <w:numId w:val="7"/>
        </w:numPr>
        <w:spacing w:after="200" w:before="0" w:lineRule="auto"/>
        <w:ind w:left="720" w:hanging="360"/>
        <w:rPr/>
      </w:pPr>
      <w:r w:rsidDel="00000000" w:rsidR="00000000" w:rsidRPr="00000000">
        <w:rPr>
          <w:rtl w:val="0"/>
        </w:rPr>
        <w:t xml:space="preserve">Available in lengths in one-inch increments from 3in (7.5cm) to 6in (15cm) long</w:t>
      </w:r>
    </w:p>
    <w:p w:rsidR="00000000" w:rsidDel="00000000" w:rsidP="00000000" w:rsidRDefault="00000000" w:rsidRPr="00000000" w14:paraId="000000CE">
      <w:pPr>
        <w:numPr>
          <w:ilvl w:val="0"/>
          <w:numId w:val="7"/>
        </w:numPr>
        <w:spacing w:after="200" w:before="0" w:lineRule="auto"/>
        <w:ind w:left="720" w:hanging="360"/>
        <w:rPr/>
      </w:pPr>
      <w:r w:rsidDel="00000000" w:rsidR="00000000" w:rsidRPr="00000000">
        <w:rPr>
          <w:rtl w:val="0"/>
        </w:rPr>
        <w:t xml:space="preserve">Typically uses side-load box designs</w:t>
      </w:r>
    </w:p>
    <w:p w:rsidR="00000000" w:rsidDel="00000000" w:rsidP="00000000" w:rsidRDefault="00000000" w:rsidRPr="00000000" w14:paraId="000000CF">
      <w:pPr>
        <w:numPr>
          <w:ilvl w:val="0"/>
          <w:numId w:val="7"/>
        </w:numPr>
        <w:spacing w:after="200" w:lineRule="auto"/>
        <w:ind w:left="720" w:hanging="360"/>
        <w:rPr/>
      </w:pPr>
      <w:r w:rsidDel="00000000" w:rsidR="00000000" w:rsidRPr="00000000">
        <w:rPr>
          <w:rtl w:val="0"/>
        </w:rPr>
        <w:t xml:space="preserve">Tube is exposed on the outside of the package in typical box designs</w:t>
      </w:r>
    </w:p>
    <w:tbl>
      <w:tblPr>
        <w:tblStyle w:val="Table11"/>
        <w:tblW w:w="9360.0" w:type="dxa"/>
        <w:jc w:val="center"/>
        <w:tblLayout w:type="fixed"/>
        <w:tblLook w:val="0600"/>
      </w:tblPr>
      <w:tblGrid>
        <w:gridCol w:w="3112.794457274827"/>
        <w:gridCol w:w="3123.6027713625867"/>
        <w:gridCol w:w="3123.6027713625867"/>
        <w:tblGridChange w:id="0">
          <w:tblGrid>
            <w:gridCol w:w="3112.794457274827"/>
            <w:gridCol w:w="3123.6027713625867"/>
            <w:gridCol w:w="3123.6027713625867"/>
          </w:tblGrid>
        </w:tblGridChange>
      </w:tblGrid>
      <w:tr>
        <w:trPr>
          <w:cantSplit w:val="0"/>
          <w:tblHeader w:val="0"/>
        </w:trPr>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0D0">
            <w:pPr>
              <w:tabs>
                <w:tab w:val="left" w:leader="none" w:pos="5040"/>
                <w:tab w:val="left" w:leader="none" w:pos="8640"/>
              </w:tabs>
              <w:spacing w:after="0" w:before="0" w:lineRule="auto"/>
              <w:jc w:val="center"/>
              <w:rPr>
                <w:b w:val="1"/>
              </w:rPr>
            </w:pPr>
            <w:r w:rsidDel="00000000" w:rsidR="00000000" w:rsidRPr="00000000">
              <w:rPr>
                <w:b w:val="1"/>
                <w:rtl w:val="0"/>
              </w:rPr>
              <w:t xml:space="preserve">Box Design Example:</w:t>
            </w:r>
          </w:p>
        </w:tc>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D1">
            <w:pPr>
              <w:spacing w:after="0" w:before="0" w:line="240" w:lineRule="auto"/>
              <w:jc w:val="center"/>
              <w:rPr>
                <w:b w:val="1"/>
              </w:rPr>
            </w:pPr>
            <w:r w:rsidDel="00000000" w:rsidR="00000000" w:rsidRPr="00000000">
              <w:rPr>
                <w:b w:val="1"/>
                <w:rtl w:val="0"/>
              </w:rPr>
              <w:t xml:space="preserve">Payout Tube Design:</w:t>
            </w:r>
          </w:p>
        </w:tc>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D2">
            <w:pPr>
              <w:spacing w:after="0" w:before="0" w:line="240" w:lineRule="auto"/>
              <w:jc w:val="center"/>
              <w:rPr>
                <w:b w:val="1"/>
              </w:rPr>
            </w:pPr>
            <w:r w:rsidDel="00000000" w:rsidR="00000000" w:rsidRPr="00000000">
              <w:rPr>
                <w:b w:val="1"/>
                <w:rtl w:val="0"/>
              </w:rPr>
              <w:t xml:space="preserve">Typical Box Loading:</w:t>
            </w:r>
          </w:p>
        </w:tc>
      </w:tr>
      <w:tr>
        <w:trPr>
          <w:cantSplit w:val="0"/>
          <w:tblHeader w:val="0"/>
        </w:trPr>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D3">
            <w:pPr>
              <w:pStyle w:val="Heading3"/>
              <w:tabs>
                <w:tab w:val="left" w:leader="none" w:pos="5040"/>
                <w:tab w:val="left" w:leader="none" w:pos="8640"/>
              </w:tabs>
              <w:spacing w:line="240" w:lineRule="auto"/>
              <w:jc w:val="center"/>
              <w:rPr/>
            </w:pPr>
            <w:bookmarkStart w:colFirst="0" w:colLast="0" w:name="_4gouyhcbqmls" w:id="46"/>
            <w:bookmarkEnd w:id="46"/>
            <w:r w:rsidDel="00000000" w:rsidR="00000000" w:rsidRPr="00000000">
              <w:rPr>
                <w:color w:val="000000"/>
                <w:sz w:val="20"/>
                <w:szCs w:val="20"/>
              </w:rPr>
              <w:drawing>
                <wp:inline distB="114300" distT="114300" distL="114300" distR="114300">
                  <wp:extent cx="1524000" cy="1428750"/>
                  <wp:effectExtent b="0" l="0" r="0" t="0"/>
                  <wp:docPr id="47" name="image59.png"/>
                  <a:graphic>
                    <a:graphicData uri="http://schemas.openxmlformats.org/drawingml/2006/picture">
                      <pic:pic>
                        <pic:nvPicPr>
                          <pic:cNvPr id="0" name="image59.png"/>
                          <pic:cNvPicPr preferRelativeResize="0"/>
                        </pic:nvPicPr>
                        <pic:blipFill>
                          <a:blip r:embed="rId33"/>
                          <a:srcRect b="18300" l="16086" r="14347" t="16563"/>
                          <a:stretch>
                            <a:fillRect/>
                          </a:stretch>
                        </pic:blipFill>
                        <pic:spPr>
                          <a:xfrm>
                            <a:off x="0" y="0"/>
                            <a:ext cx="1524000" cy="1428750"/>
                          </a:xfrm>
                          <a:prstGeom prst="rect"/>
                          <a:ln/>
                        </pic:spPr>
                      </pic:pic>
                    </a:graphicData>
                  </a:graphic>
                </wp:inline>
              </w:drawing>
            </w:r>
            <w:r w:rsidDel="00000000" w:rsidR="00000000" w:rsidRPr="00000000">
              <w:rPr>
                <w:rtl w:val="0"/>
              </w:rPr>
            </w:r>
          </w:p>
        </w:tc>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drawing>
                <wp:inline distB="114300" distT="114300" distL="114300" distR="114300">
                  <wp:extent cx="1828800" cy="1057275"/>
                  <wp:effectExtent b="0" l="0" r="0" t="0"/>
                  <wp:docPr id="20" name="image13.png"/>
                  <a:graphic>
                    <a:graphicData uri="http://schemas.openxmlformats.org/drawingml/2006/picture">
                      <pic:pic>
                        <pic:nvPicPr>
                          <pic:cNvPr id="0" name="image13.png"/>
                          <pic:cNvPicPr preferRelativeResize="0"/>
                        </pic:nvPicPr>
                        <pic:blipFill>
                          <a:blip r:embed="rId34"/>
                          <a:srcRect b="29365" l="12000" r="11200" t="26587"/>
                          <a:stretch>
                            <a:fillRect/>
                          </a:stretch>
                        </pic:blipFill>
                        <pic:spPr>
                          <a:xfrm>
                            <a:off x="0" y="0"/>
                            <a:ext cx="1828800" cy="1057275"/>
                          </a:xfrm>
                          <a:prstGeom prst="rect"/>
                          <a:ln/>
                        </pic:spPr>
                      </pic:pic>
                    </a:graphicData>
                  </a:graphic>
                </wp:inline>
              </w:drawing>
            </w:r>
            <w:r w:rsidDel="00000000" w:rsidR="00000000" w:rsidRPr="00000000">
              <w:rPr>
                <w:rtl w:val="0"/>
              </w:rPr>
            </w:r>
          </w:p>
        </w:tc>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drawing>
                <wp:inline distB="19050" distT="19050" distL="19050" distR="19050">
                  <wp:extent cx="1847850" cy="1384300"/>
                  <wp:effectExtent b="0" l="0" r="0" t="0"/>
                  <wp:docPr id="18" name="image8.png"/>
                  <a:graphic>
                    <a:graphicData uri="http://schemas.openxmlformats.org/drawingml/2006/picture">
                      <pic:pic>
                        <pic:nvPicPr>
                          <pic:cNvPr id="0" name="image8.png"/>
                          <pic:cNvPicPr preferRelativeResize="0"/>
                        </pic:nvPicPr>
                        <pic:blipFill>
                          <a:blip r:embed="rId35"/>
                          <a:srcRect b="0" l="0" r="0" t="0"/>
                          <a:stretch>
                            <a:fillRect/>
                          </a:stretch>
                        </pic:blipFill>
                        <pic:spPr>
                          <a:xfrm>
                            <a:off x="0" y="0"/>
                            <a:ext cx="1847850" cy="1384300"/>
                          </a:xfrm>
                          <a:prstGeom prst="rect"/>
                          <a:ln/>
                        </pic:spPr>
                      </pic:pic>
                    </a:graphicData>
                  </a:graphic>
                </wp:inline>
              </w:drawing>
            </w:r>
            <w:r w:rsidDel="00000000" w:rsidR="00000000" w:rsidRPr="00000000">
              <w:rPr>
                <w:rtl w:val="0"/>
              </w:rPr>
            </w:r>
          </w:p>
        </w:tc>
      </w:tr>
      <w:tr>
        <w:trPr>
          <w:cantSplit w:val="0"/>
          <w:trHeight w:val="400" w:hRule="atLeast"/>
          <w:tblHeader w:val="0"/>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rPr>
            </w:pPr>
            <w:r w:rsidDel="00000000" w:rsidR="00000000" w:rsidRPr="00000000">
              <w:rPr>
                <w:b w:val="1"/>
                <w:rtl w:val="0"/>
              </w:rPr>
              <w:t xml:space="preserve">Recommended Product OD Range:</w:t>
            </w:r>
            <w:r w:rsidDel="00000000" w:rsidR="00000000" w:rsidRPr="00000000">
              <w:rPr>
                <w:rtl w:val="0"/>
              </w:rPr>
            </w:r>
          </w:p>
        </w:tc>
      </w:tr>
      <w:tr>
        <w:trPr>
          <w:cantSplit w:val="0"/>
          <w:trHeight w:val="400" w:hRule="atLeast"/>
          <w:tblHeader w:val="0"/>
        </w:trPr>
        <w:tc>
          <w:tcPr>
            <w:gridSpan w:val="3"/>
            <w:tcMar>
              <w:top w:w="100.0" w:type="dxa"/>
              <w:left w:w="100.0" w:type="dxa"/>
              <w:bottom w:w="100.0" w:type="dxa"/>
              <w:right w:w="100.0" w:type="dxa"/>
            </w:tcMar>
            <w:vAlign w:val="top"/>
          </w:tcPr>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ffffff"/>
              </w:rPr>
            </w:pPr>
            <w:r w:rsidDel="00000000" w:rsidR="00000000" w:rsidRPr="00000000">
              <w:rPr>
                <w:b w:val="1"/>
              </w:rPr>
              <mc:AlternateContent>
                <mc:Choice Requires="wpg">
                  <w:drawing>
                    <wp:inline distB="114300" distT="114300" distL="114300" distR="114300">
                      <wp:extent cx="4777805" cy="900473"/>
                      <wp:effectExtent b="0" l="0" r="0" t="0"/>
                      <wp:docPr id="9" name=""/>
                      <a:graphic>
                        <a:graphicData uri="http://schemas.microsoft.com/office/word/2010/wordprocessingGroup">
                          <wpg:wgp>
                            <wpg:cNvGrpSpPr/>
                            <wpg:grpSpPr>
                              <a:xfrm>
                                <a:off x="52750" y="241300"/>
                                <a:ext cx="4777805" cy="900473"/>
                                <a:chOff x="52750" y="241300"/>
                                <a:chExt cx="4273375" cy="793950"/>
                              </a:xfrm>
                            </wpg:grpSpPr>
                            <wps:wsp>
                              <wps:cNvSpPr/>
                              <wps:cNvPr id="65" name="Shape 65"/>
                              <wps:spPr>
                                <a:xfrm>
                                  <a:off x="544525" y="510688"/>
                                  <a:ext cx="1314975" cy="258625"/>
                                </a:xfrm>
                                <a:prstGeom prst="flowChartProcess">
                                  <a:avLst/>
                                </a:prstGeom>
                                <a:solidFill>
                                  <a:srgbClr val="B6D7A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453125" y="633263"/>
                                  <a:ext cx="3420600" cy="0"/>
                                </a:xfrm>
                                <a:prstGeom prst="straightConnector1">
                                  <a:avLst/>
                                </a:prstGeom>
                                <a:noFill/>
                                <a:ln cap="flat" cmpd="sng" w="9525">
                                  <a:solidFill>
                                    <a:srgbClr val="53585F"/>
                                  </a:solidFill>
                                  <a:prstDash val="solid"/>
                                  <a:round/>
                                  <a:headEnd len="med" w="med" type="oval"/>
                                  <a:tailEnd len="med" w="med" type="oval"/>
                                </a:ln>
                              </wps:spPr>
                              <wps:bodyPr anchorCtr="0" anchor="ctr" bIns="91425" lIns="91425" spcFirstLastPara="1" rIns="91425" wrap="square" tIns="91425">
                                <a:noAutofit/>
                              </wps:bodyPr>
                            </wps:wsp>
                            <wps:wsp>
                              <wps:cNvSpPr txBox="1"/>
                              <wps:cNvPr id="67" name="Shape 67"/>
                              <wps:spPr>
                                <a:xfrm>
                                  <a:off x="1648850" y="251313"/>
                                  <a:ext cx="4788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4mm</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68" name="Shape 68"/>
                              <wps:spPr>
                                <a:xfrm>
                                  <a:off x="1420550" y="727438"/>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 0.15in</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69" name="Shape 69"/>
                              <wps:spPr>
                                <a:xfrm>
                                  <a:off x="281050" y="241300"/>
                                  <a:ext cx="4788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0mm</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0" name="Shape 70"/>
                              <wps:spPr>
                                <a:xfrm>
                                  <a:off x="52750" y="717425"/>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 0.0in</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1" name="Shape 71"/>
                              <wps:spPr>
                                <a:xfrm>
                                  <a:off x="3584075" y="241300"/>
                                  <a:ext cx="5487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t xml:space="preserve">10mm</w:t>
                                    </w:r>
                                    <w:r w:rsidDel="00000000" w:rsidR="00000000" w:rsidRPr="00000000">
                                      <w:rPr>
                                        <w:rFonts w:ascii="Arial" w:cs="Arial" w:eastAsia="Arial" w:hAnsi="Arial"/>
                                        <w:b w:val="0"/>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2" name="Shape 72"/>
                              <wps:spPr>
                                <a:xfrm>
                                  <a:off x="3390725" y="717413"/>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t xml:space="preserve"> 0.40in</w:t>
                                    </w:r>
                                    <w:r w:rsidDel="00000000" w:rsidR="00000000" w:rsidRPr="00000000">
                                      <w:rPr>
                                        <w:rFonts w:ascii="Arial" w:cs="Arial" w:eastAsia="Arial" w:hAnsi="Arial"/>
                                        <w:b w:val="0"/>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4777805" cy="900473"/>
                      <wp:effectExtent b="0" l="0" r="0" t="0"/>
                      <wp:docPr id="9" name="image34.png"/>
                      <a:graphic>
                        <a:graphicData uri="http://schemas.openxmlformats.org/drawingml/2006/picture">
                          <pic:pic>
                            <pic:nvPicPr>
                              <pic:cNvPr id="0" name="image34.png"/>
                              <pic:cNvPicPr preferRelativeResize="0"/>
                            </pic:nvPicPr>
                            <pic:blipFill>
                              <a:blip r:embed="rId36"/>
                              <a:srcRect/>
                              <a:stretch>
                                <a:fillRect/>
                              </a:stretch>
                            </pic:blipFill>
                            <pic:spPr>
                              <a:xfrm>
                                <a:off x="0" y="0"/>
                                <a:ext cx="4777805" cy="900473"/>
                              </a:xfrm>
                              <a:prstGeom prst="rect"/>
                              <a:ln/>
                            </pic:spPr>
                          </pic:pic>
                        </a:graphicData>
                      </a:graphic>
                    </wp:inline>
                  </w:drawing>
                </mc:Fallback>
              </mc:AlternateContent>
            </w:r>
            <w:r w:rsidDel="00000000" w:rsidR="00000000" w:rsidRPr="00000000">
              <w:rPr>
                <w:rtl w:val="0"/>
              </w:rPr>
            </w:r>
          </w:p>
        </w:tc>
      </w:tr>
    </w:tbl>
    <w:p w:rsidR="00000000" w:rsidDel="00000000" w:rsidP="00000000" w:rsidRDefault="00000000" w:rsidRPr="00000000" w14:paraId="000000DC">
      <w:pPr>
        <w:ind w:left="0" w:firstLine="0"/>
        <w:rPr/>
      </w:pPr>
      <w:r w:rsidDel="00000000" w:rsidR="00000000" w:rsidRPr="00000000">
        <w:rPr>
          <w:rtl w:val="0"/>
        </w:rPr>
      </w:r>
    </w:p>
    <w:tbl>
      <w:tblPr>
        <w:tblStyle w:val="Table12"/>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DD">
            <w:pPr>
              <w:spacing w:after="0" w:before="0" w:line="240" w:lineRule="auto"/>
              <w:rPr/>
            </w:pPr>
            <w:r w:rsidDel="00000000" w:rsidR="00000000" w:rsidRPr="00000000">
              <w:rPr>
                <w:b w:val="1"/>
                <w:rtl w:val="0"/>
              </w:rPr>
              <w:t xml:space="preserve">Reference: </w:t>
            </w:r>
            <w:hyperlink r:id="rId37">
              <w:r w:rsidDel="00000000" w:rsidR="00000000" w:rsidRPr="00000000">
                <w:rPr>
                  <w:color w:val="1155cc"/>
                  <w:u w:val="single"/>
                  <w:rtl w:val="0"/>
                </w:rPr>
                <w:t xml:space="preserve">https://www.reelex.com/packaging/reelex-i/</w:t>
              </w:r>
            </w:hyperlink>
            <w:r w:rsidDel="00000000" w:rsidR="00000000" w:rsidRPr="00000000">
              <w:rPr>
                <w:rtl w:val="0"/>
              </w:rPr>
            </w:r>
          </w:p>
        </w:tc>
      </w:tr>
    </w:tbl>
    <w:p w:rsidR="00000000" w:rsidDel="00000000" w:rsidP="00000000" w:rsidRDefault="00000000" w:rsidRPr="00000000" w14:paraId="000000DE">
      <w:pPr>
        <w:pStyle w:val="Heading3"/>
        <w:tabs>
          <w:tab w:val="left" w:leader="none" w:pos="5040"/>
          <w:tab w:val="left" w:leader="none" w:pos="8640"/>
        </w:tabs>
        <w:rPr/>
      </w:pPr>
      <w:bookmarkStart w:colFirst="0" w:colLast="0" w:name="_y8ptvf5d8jbu" w:id="47"/>
      <w:bookmarkEnd w:id="47"/>
      <w:r w:rsidDel="00000000" w:rsidR="00000000" w:rsidRPr="00000000">
        <w:rPr>
          <w:rtl w:val="0"/>
        </w:rPr>
        <w:t xml:space="preserve">REELEX 1.5</w:t>
      </w:r>
      <w:r w:rsidDel="00000000" w:rsidR="00000000" w:rsidRPr="00000000">
        <w:rPr>
          <w:vertAlign w:val="superscript"/>
          <w:rtl w:val="0"/>
        </w:rPr>
        <w:t xml:space="preserve">™</w:t>
      </w:r>
      <w:r w:rsidDel="00000000" w:rsidR="00000000" w:rsidRPr="00000000">
        <w:rPr>
          <w:rtl w:val="0"/>
        </w:rPr>
      </w:r>
    </w:p>
    <w:p w:rsidR="00000000" w:rsidDel="00000000" w:rsidP="00000000" w:rsidRDefault="00000000" w:rsidRPr="00000000" w14:paraId="000000DF">
      <w:pPr>
        <w:tabs>
          <w:tab w:val="left" w:leader="none" w:pos="5040"/>
          <w:tab w:val="left" w:leader="none" w:pos="8640"/>
        </w:tabs>
        <w:rPr/>
      </w:pPr>
      <w:r w:rsidDel="00000000" w:rsidR="00000000" w:rsidRPr="00000000">
        <w:rPr>
          <w:rtl w:val="0"/>
        </w:rPr>
        <w:t xml:space="preserve">Slotted between REELEX I and REELEX II is “1.5”. This payout tube uses a similar design as the REELEX I “EZ-Tubes”, but features a larger inside diameter suitable for larger products.</w:t>
        <w:tab/>
      </w:r>
    </w:p>
    <w:p w:rsidR="00000000" w:rsidDel="00000000" w:rsidP="00000000" w:rsidRDefault="00000000" w:rsidRPr="00000000" w14:paraId="000000E0">
      <w:pPr>
        <w:numPr>
          <w:ilvl w:val="0"/>
          <w:numId w:val="7"/>
        </w:numPr>
        <w:spacing w:after="200" w:lineRule="auto"/>
        <w:ind w:left="720" w:hanging="360"/>
        <w:rPr/>
      </w:pPr>
      <w:r w:rsidDel="00000000" w:rsidR="00000000" w:rsidRPr="00000000">
        <w:rPr>
          <w:rtl w:val="0"/>
        </w:rPr>
        <w:t xml:space="preserve">Mid-sized guide tube option for a wide variety of flexible products.</w:t>
      </w:r>
    </w:p>
    <w:p w:rsidR="00000000" w:rsidDel="00000000" w:rsidP="00000000" w:rsidRDefault="00000000" w:rsidRPr="00000000" w14:paraId="000000E1">
      <w:pPr>
        <w:numPr>
          <w:ilvl w:val="0"/>
          <w:numId w:val="7"/>
        </w:numPr>
        <w:spacing w:after="200" w:before="0" w:lineRule="auto"/>
        <w:ind w:left="720" w:hanging="360"/>
        <w:rPr/>
      </w:pPr>
      <w:r w:rsidDel="00000000" w:rsidR="00000000" w:rsidRPr="00000000">
        <w:rPr>
          <w:rtl w:val="0"/>
        </w:rPr>
        <w:t xml:space="preserve">Includes snap-on ring to affix tube to package</w:t>
      </w:r>
    </w:p>
    <w:p w:rsidR="00000000" w:rsidDel="00000000" w:rsidP="00000000" w:rsidRDefault="00000000" w:rsidRPr="00000000" w14:paraId="000000E2">
      <w:pPr>
        <w:numPr>
          <w:ilvl w:val="0"/>
          <w:numId w:val="7"/>
        </w:numPr>
        <w:spacing w:after="200" w:before="0" w:lineRule="auto"/>
        <w:ind w:left="720" w:hanging="360"/>
        <w:rPr/>
      </w:pPr>
      <w:r w:rsidDel="00000000" w:rsidR="00000000" w:rsidRPr="00000000">
        <w:rPr>
          <w:rtl w:val="0"/>
        </w:rPr>
        <w:t xml:space="preserve">Can be sold as tube-only</w:t>
      </w:r>
    </w:p>
    <w:p w:rsidR="00000000" w:rsidDel="00000000" w:rsidP="00000000" w:rsidRDefault="00000000" w:rsidRPr="00000000" w14:paraId="000000E3">
      <w:pPr>
        <w:numPr>
          <w:ilvl w:val="0"/>
          <w:numId w:val="7"/>
        </w:numPr>
        <w:spacing w:after="200" w:before="0" w:lineRule="auto"/>
        <w:ind w:left="720" w:hanging="360"/>
        <w:rPr/>
      </w:pPr>
      <w:r w:rsidDel="00000000" w:rsidR="00000000" w:rsidRPr="00000000">
        <w:rPr>
          <w:rtl w:val="0"/>
        </w:rPr>
        <w:t xml:space="preserve">Available in 4in (10cm) length</w:t>
      </w:r>
    </w:p>
    <w:p w:rsidR="00000000" w:rsidDel="00000000" w:rsidP="00000000" w:rsidRDefault="00000000" w:rsidRPr="00000000" w14:paraId="000000E4">
      <w:pPr>
        <w:numPr>
          <w:ilvl w:val="0"/>
          <w:numId w:val="7"/>
        </w:numPr>
        <w:spacing w:after="200" w:lineRule="auto"/>
        <w:ind w:left="720" w:hanging="360"/>
        <w:rPr/>
      </w:pPr>
      <w:r w:rsidDel="00000000" w:rsidR="00000000" w:rsidRPr="00000000">
        <w:rPr>
          <w:rtl w:val="0"/>
        </w:rPr>
        <w:t xml:space="preserve">Suitable for side-load box designs</w:t>
      </w:r>
      <w:r w:rsidDel="00000000" w:rsidR="00000000" w:rsidRPr="00000000">
        <w:rPr>
          <w:rtl w:val="0"/>
        </w:rPr>
      </w:r>
    </w:p>
    <w:tbl>
      <w:tblPr>
        <w:tblStyle w:val="Table13"/>
        <w:tblW w:w="9360.0" w:type="dxa"/>
        <w:jc w:val="center"/>
        <w:tblLayout w:type="fixed"/>
        <w:tblLook w:val="0600"/>
      </w:tblPr>
      <w:tblGrid>
        <w:gridCol w:w="3112.794457274827"/>
        <w:gridCol w:w="3123.6027713625867"/>
        <w:gridCol w:w="3123.6027713625867"/>
        <w:tblGridChange w:id="0">
          <w:tblGrid>
            <w:gridCol w:w="3112.794457274827"/>
            <w:gridCol w:w="3123.6027713625867"/>
            <w:gridCol w:w="3123.6027713625867"/>
          </w:tblGrid>
        </w:tblGridChange>
      </w:tblGrid>
      <w:tr>
        <w:trPr>
          <w:cantSplit w:val="0"/>
          <w:tblHeader w:val="0"/>
        </w:trPr>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0E5">
            <w:pPr>
              <w:tabs>
                <w:tab w:val="left" w:leader="none" w:pos="5040"/>
                <w:tab w:val="left" w:leader="none" w:pos="8640"/>
              </w:tabs>
              <w:spacing w:after="0" w:before="0" w:lineRule="auto"/>
              <w:jc w:val="center"/>
              <w:rPr>
                <w:b w:val="1"/>
              </w:rPr>
            </w:pPr>
            <w:r w:rsidDel="00000000" w:rsidR="00000000" w:rsidRPr="00000000">
              <w:rPr>
                <w:b w:val="1"/>
                <w:rtl w:val="0"/>
              </w:rPr>
              <w:t xml:space="preserve">Box Design Example:</w:t>
            </w:r>
          </w:p>
        </w:tc>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E6">
            <w:pPr>
              <w:spacing w:after="0" w:before="0" w:line="240" w:lineRule="auto"/>
              <w:jc w:val="center"/>
              <w:rPr>
                <w:b w:val="1"/>
              </w:rPr>
            </w:pPr>
            <w:r w:rsidDel="00000000" w:rsidR="00000000" w:rsidRPr="00000000">
              <w:rPr>
                <w:b w:val="1"/>
                <w:rtl w:val="0"/>
              </w:rPr>
              <w:t xml:space="preserve">Payout Tube Design:</w:t>
            </w:r>
          </w:p>
        </w:tc>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E7">
            <w:pPr>
              <w:spacing w:after="0" w:before="0" w:line="240" w:lineRule="auto"/>
              <w:jc w:val="center"/>
              <w:rPr>
                <w:b w:val="1"/>
              </w:rPr>
            </w:pPr>
            <w:r w:rsidDel="00000000" w:rsidR="00000000" w:rsidRPr="00000000">
              <w:rPr>
                <w:b w:val="1"/>
                <w:rtl w:val="0"/>
              </w:rPr>
              <w:t xml:space="preserve">Typical Box Loading:</w:t>
            </w:r>
          </w:p>
        </w:tc>
      </w:tr>
      <w:tr>
        <w:trPr>
          <w:cantSplit w:val="0"/>
          <w:tblHeader w:val="0"/>
        </w:trPr>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E8">
            <w:pPr>
              <w:pStyle w:val="Heading3"/>
              <w:tabs>
                <w:tab w:val="left" w:leader="none" w:pos="5040"/>
                <w:tab w:val="left" w:leader="none" w:pos="8640"/>
              </w:tabs>
              <w:spacing w:line="240" w:lineRule="auto"/>
              <w:jc w:val="center"/>
              <w:rPr/>
            </w:pPr>
            <w:bookmarkStart w:colFirst="0" w:colLast="0" w:name="_80c8alz47uqg" w:id="48"/>
            <w:bookmarkEnd w:id="48"/>
            <w:r w:rsidDel="00000000" w:rsidR="00000000" w:rsidRPr="00000000">
              <w:rPr>
                <w:color w:val="000000"/>
                <w:sz w:val="20"/>
                <w:szCs w:val="20"/>
              </w:rPr>
              <w:drawing>
                <wp:inline distB="114300" distT="114300" distL="114300" distR="114300">
                  <wp:extent cx="1524000" cy="1428750"/>
                  <wp:effectExtent b="0" l="0" r="0" t="0"/>
                  <wp:docPr id="27" name="image23.png"/>
                  <a:graphic>
                    <a:graphicData uri="http://schemas.openxmlformats.org/drawingml/2006/picture">
                      <pic:pic>
                        <pic:nvPicPr>
                          <pic:cNvPr id="0" name="image23.png"/>
                          <pic:cNvPicPr preferRelativeResize="0"/>
                        </pic:nvPicPr>
                        <pic:blipFill>
                          <a:blip r:embed="rId38"/>
                          <a:srcRect b="3066" l="0" r="0" t="3066"/>
                          <a:stretch>
                            <a:fillRect/>
                          </a:stretch>
                        </pic:blipFill>
                        <pic:spPr>
                          <a:xfrm>
                            <a:off x="0" y="0"/>
                            <a:ext cx="1524000" cy="1428750"/>
                          </a:xfrm>
                          <a:prstGeom prst="rect"/>
                          <a:ln/>
                        </pic:spPr>
                      </pic:pic>
                    </a:graphicData>
                  </a:graphic>
                </wp:inline>
              </w:drawing>
            </w:r>
            <w:r w:rsidDel="00000000" w:rsidR="00000000" w:rsidRPr="00000000">
              <w:rPr>
                <w:rtl w:val="0"/>
              </w:rPr>
            </w:r>
          </w:p>
        </w:tc>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E9">
            <w:pPr>
              <w:spacing w:after="0" w:before="0" w:line="240" w:lineRule="auto"/>
              <w:jc w:val="center"/>
              <w:rPr/>
            </w:pPr>
            <w:r w:rsidDel="00000000" w:rsidR="00000000" w:rsidRPr="00000000">
              <w:rPr/>
              <w:drawing>
                <wp:inline distB="114300" distT="114300" distL="114300" distR="114300">
                  <wp:extent cx="1828800" cy="1057275"/>
                  <wp:effectExtent b="0" l="0" r="0" t="0"/>
                  <wp:docPr id="38" name="image47.png"/>
                  <a:graphic>
                    <a:graphicData uri="http://schemas.openxmlformats.org/drawingml/2006/picture">
                      <pic:pic>
                        <pic:nvPicPr>
                          <pic:cNvPr id="0" name="image47.png"/>
                          <pic:cNvPicPr preferRelativeResize="0"/>
                        </pic:nvPicPr>
                        <pic:blipFill>
                          <a:blip r:embed="rId39"/>
                          <a:srcRect b="21093" l="0" r="0" t="21093"/>
                          <a:stretch>
                            <a:fillRect/>
                          </a:stretch>
                        </pic:blipFill>
                        <pic:spPr>
                          <a:xfrm>
                            <a:off x="0" y="0"/>
                            <a:ext cx="1828800" cy="1057275"/>
                          </a:xfrm>
                          <a:prstGeom prst="rect"/>
                          <a:ln/>
                        </pic:spPr>
                      </pic:pic>
                    </a:graphicData>
                  </a:graphic>
                </wp:inline>
              </w:drawing>
            </w:r>
            <w:r w:rsidDel="00000000" w:rsidR="00000000" w:rsidRPr="00000000">
              <w:rPr>
                <w:rtl w:val="0"/>
              </w:rPr>
            </w:r>
          </w:p>
        </w:tc>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EA">
            <w:pPr>
              <w:spacing w:after="0" w:before="0" w:line="240" w:lineRule="auto"/>
              <w:jc w:val="center"/>
              <w:rPr/>
            </w:pPr>
            <w:r w:rsidDel="00000000" w:rsidR="00000000" w:rsidRPr="00000000">
              <w:rPr/>
              <w:drawing>
                <wp:inline distB="19050" distT="19050" distL="19050" distR="19050">
                  <wp:extent cx="1847850" cy="1384300"/>
                  <wp:effectExtent b="0" l="0" r="0" t="0"/>
                  <wp:docPr id="41" name="image8.png"/>
                  <a:graphic>
                    <a:graphicData uri="http://schemas.openxmlformats.org/drawingml/2006/picture">
                      <pic:pic>
                        <pic:nvPicPr>
                          <pic:cNvPr id="0" name="image8.png"/>
                          <pic:cNvPicPr preferRelativeResize="0"/>
                        </pic:nvPicPr>
                        <pic:blipFill>
                          <a:blip r:embed="rId35"/>
                          <a:srcRect b="0" l="0" r="0" t="0"/>
                          <a:stretch>
                            <a:fillRect/>
                          </a:stretch>
                        </pic:blipFill>
                        <pic:spPr>
                          <a:xfrm>
                            <a:off x="0" y="0"/>
                            <a:ext cx="1847850" cy="1384300"/>
                          </a:xfrm>
                          <a:prstGeom prst="rect"/>
                          <a:ln/>
                        </pic:spPr>
                      </pic:pic>
                    </a:graphicData>
                  </a:graphic>
                </wp:inline>
              </w:drawing>
            </w:r>
            <w:r w:rsidDel="00000000" w:rsidR="00000000" w:rsidRPr="00000000">
              <w:rPr>
                <w:rtl w:val="0"/>
              </w:rPr>
            </w:r>
          </w:p>
        </w:tc>
      </w:tr>
      <w:tr>
        <w:trPr>
          <w:cantSplit w:val="0"/>
          <w:trHeight w:val="400" w:hRule="atLeast"/>
          <w:tblHeader w:val="0"/>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0EB">
            <w:pPr>
              <w:spacing w:after="0" w:before="0" w:line="240" w:lineRule="auto"/>
              <w:jc w:val="center"/>
              <w:rPr>
                <w:b w:val="1"/>
              </w:rPr>
            </w:pPr>
            <w:r w:rsidDel="00000000" w:rsidR="00000000" w:rsidRPr="00000000">
              <w:rPr>
                <w:b w:val="1"/>
                <w:rtl w:val="0"/>
              </w:rPr>
              <w:t xml:space="preserve">Recommended Product OD Range:</w:t>
            </w:r>
          </w:p>
        </w:tc>
      </w:tr>
      <w:tr>
        <w:trPr>
          <w:cantSplit w:val="0"/>
          <w:trHeight w:val="400" w:hRule="atLeast"/>
          <w:tblHeader w:val="0"/>
        </w:trPr>
        <w:tc>
          <w:tcPr>
            <w:gridSpan w:val="3"/>
            <w:tcMar>
              <w:top w:w="100.0" w:type="dxa"/>
              <w:left w:w="100.0" w:type="dxa"/>
              <w:bottom w:w="100.0" w:type="dxa"/>
              <w:right w:w="100.0" w:type="dxa"/>
            </w:tcMar>
            <w:vAlign w:val="top"/>
          </w:tcPr>
          <w:p w:rsidR="00000000" w:rsidDel="00000000" w:rsidP="00000000" w:rsidRDefault="00000000" w:rsidRPr="00000000" w14:paraId="000000EE">
            <w:pPr>
              <w:spacing w:after="0" w:before="0" w:line="240" w:lineRule="auto"/>
              <w:jc w:val="center"/>
              <w:rPr>
                <w:b w:val="1"/>
                <w:color w:val="ffffff"/>
              </w:rPr>
            </w:pPr>
            <w:r w:rsidDel="00000000" w:rsidR="00000000" w:rsidRPr="00000000">
              <w:rPr>
                <w:b w:val="1"/>
              </w:rPr>
              <mc:AlternateContent>
                <mc:Choice Requires="wpg">
                  <w:drawing>
                    <wp:inline distB="114300" distT="114300" distL="114300" distR="114300">
                      <wp:extent cx="5156150" cy="971780"/>
                      <wp:effectExtent b="0" l="0" r="0" t="0"/>
                      <wp:docPr id="13" name=""/>
                      <a:graphic>
                        <a:graphicData uri="http://schemas.microsoft.com/office/word/2010/wordprocessingGroup">
                          <wpg:wgp>
                            <wpg:cNvGrpSpPr/>
                            <wpg:grpSpPr>
                              <a:xfrm>
                                <a:off x="52750" y="241300"/>
                                <a:ext cx="5156150" cy="971780"/>
                                <a:chOff x="52750" y="241300"/>
                                <a:chExt cx="4273375" cy="793950"/>
                              </a:xfrm>
                            </wpg:grpSpPr>
                            <wps:wsp>
                              <wps:cNvSpPr/>
                              <wps:cNvPr id="65" name="Shape 65"/>
                              <wps:spPr>
                                <a:xfrm>
                                  <a:off x="544525" y="510700"/>
                                  <a:ext cx="1472400" cy="258625"/>
                                </a:xfrm>
                                <a:prstGeom prst="flowChartProcess">
                                  <a:avLst/>
                                </a:prstGeom>
                                <a:solidFill>
                                  <a:srgbClr val="B6D7A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453125" y="633263"/>
                                  <a:ext cx="3420600" cy="0"/>
                                </a:xfrm>
                                <a:prstGeom prst="straightConnector1">
                                  <a:avLst/>
                                </a:prstGeom>
                                <a:noFill/>
                                <a:ln cap="flat" cmpd="sng" w="9525">
                                  <a:solidFill>
                                    <a:srgbClr val="53585F"/>
                                  </a:solidFill>
                                  <a:prstDash val="solid"/>
                                  <a:round/>
                                  <a:headEnd len="med" w="med" type="oval"/>
                                  <a:tailEnd len="med" w="med" type="oval"/>
                                </a:ln>
                              </wps:spPr>
                              <wps:bodyPr anchorCtr="0" anchor="ctr" bIns="91425" lIns="91425" spcFirstLastPara="1" rIns="91425" wrap="square" tIns="91425">
                                <a:noAutofit/>
                              </wps:bodyPr>
                            </wps:wsp>
                            <wps:wsp>
                              <wps:cNvSpPr txBox="1"/>
                              <wps:cNvPr id="67" name="Shape 67"/>
                              <wps:spPr>
                                <a:xfrm>
                                  <a:off x="1801250" y="251313"/>
                                  <a:ext cx="4788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5</w:t>
                                    </w:r>
                                    <w:r w:rsidDel="00000000" w:rsidR="00000000" w:rsidRPr="00000000">
                                      <w:rPr>
                                        <w:rFonts w:ascii="Arial" w:cs="Arial" w:eastAsia="Arial" w:hAnsi="Arial"/>
                                        <w:b w:val="1"/>
                                        <w:i w:val="0"/>
                                        <w:smallCaps w:val="0"/>
                                        <w:strike w:val="0"/>
                                        <w:color w:val="000000"/>
                                        <w:sz w:val="16"/>
                                        <w:vertAlign w:val="baseline"/>
                                      </w:rPr>
                                      <w:t xml:space="preserve">mm</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68" name="Shape 68"/>
                              <wps:spPr>
                                <a:xfrm>
                                  <a:off x="1572950" y="727438"/>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 0.</w:t>
                                    </w:r>
                                    <w:r w:rsidDel="00000000" w:rsidR="00000000" w:rsidRPr="00000000">
                                      <w:rPr>
                                        <w:rFonts w:ascii="Arial" w:cs="Arial" w:eastAsia="Arial" w:hAnsi="Arial"/>
                                        <w:b w:val="1"/>
                                        <w:i w:val="0"/>
                                        <w:smallCaps w:val="0"/>
                                        <w:strike w:val="0"/>
                                        <w:color w:val="000000"/>
                                        <w:sz w:val="16"/>
                                        <w:vertAlign w:val="baseline"/>
                                      </w:rPr>
                                      <w:t xml:space="preserve">20</w:t>
                                    </w:r>
                                    <w:r w:rsidDel="00000000" w:rsidR="00000000" w:rsidRPr="00000000">
                                      <w:rPr>
                                        <w:rFonts w:ascii="Arial" w:cs="Arial" w:eastAsia="Arial" w:hAnsi="Arial"/>
                                        <w:b w:val="1"/>
                                        <w:i w:val="0"/>
                                        <w:smallCaps w:val="0"/>
                                        <w:strike w:val="0"/>
                                        <w:color w:val="000000"/>
                                        <w:sz w:val="16"/>
                                        <w:vertAlign w:val="baseline"/>
                                      </w:rPr>
                                      <w:t xml:space="preserve">in</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69" name="Shape 69"/>
                              <wps:spPr>
                                <a:xfrm>
                                  <a:off x="281050" y="241300"/>
                                  <a:ext cx="4788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0mm</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0" name="Shape 70"/>
                              <wps:spPr>
                                <a:xfrm>
                                  <a:off x="52750" y="717425"/>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 0.0in</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1" name="Shape 71"/>
                              <wps:spPr>
                                <a:xfrm>
                                  <a:off x="3584075" y="241300"/>
                                  <a:ext cx="5487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t xml:space="preserve">10mm</w:t>
                                    </w:r>
                                    <w:r w:rsidDel="00000000" w:rsidR="00000000" w:rsidRPr="00000000">
                                      <w:rPr>
                                        <w:rFonts w:ascii="Arial" w:cs="Arial" w:eastAsia="Arial" w:hAnsi="Arial"/>
                                        <w:b w:val="0"/>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2" name="Shape 72"/>
                              <wps:spPr>
                                <a:xfrm>
                                  <a:off x="3390725" y="717413"/>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t xml:space="preserve"> 0.40in</w:t>
                                    </w:r>
                                    <w:r w:rsidDel="00000000" w:rsidR="00000000" w:rsidRPr="00000000">
                                      <w:rPr>
                                        <w:rFonts w:ascii="Arial" w:cs="Arial" w:eastAsia="Arial" w:hAnsi="Arial"/>
                                        <w:b w:val="0"/>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5156150" cy="971780"/>
                      <wp:effectExtent b="0" l="0" r="0" t="0"/>
                      <wp:docPr id="13" name="image48.png"/>
                      <a:graphic>
                        <a:graphicData uri="http://schemas.openxmlformats.org/drawingml/2006/picture">
                          <pic:pic>
                            <pic:nvPicPr>
                              <pic:cNvPr id="0" name="image48.png"/>
                              <pic:cNvPicPr preferRelativeResize="0"/>
                            </pic:nvPicPr>
                            <pic:blipFill>
                              <a:blip r:embed="rId40"/>
                              <a:srcRect/>
                              <a:stretch>
                                <a:fillRect/>
                              </a:stretch>
                            </pic:blipFill>
                            <pic:spPr>
                              <a:xfrm>
                                <a:off x="0" y="0"/>
                                <a:ext cx="5156150" cy="971780"/>
                              </a:xfrm>
                              <a:prstGeom prst="rect"/>
                              <a:ln/>
                            </pic:spPr>
                          </pic:pic>
                        </a:graphicData>
                      </a:graphic>
                    </wp:inline>
                  </w:drawing>
                </mc:Fallback>
              </mc:AlternateContent>
            </w:r>
            <w:r w:rsidDel="00000000" w:rsidR="00000000" w:rsidRPr="00000000">
              <w:rPr>
                <w:rtl w:val="0"/>
              </w:rPr>
            </w:r>
          </w:p>
        </w:tc>
      </w:tr>
    </w:tbl>
    <w:p w:rsidR="00000000" w:rsidDel="00000000" w:rsidP="00000000" w:rsidRDefault="00000000" w:rsidRPr="00000000" w14:paraId="000000F1">
      <w:pPr>
        <w:rPr/>
      </w:pPr>
      <w:r w:rsidDel="00000000" w:rsidR="00000000" w:rsidRPr="00000000">
        <w:rPr>
          <w:rtl w:val="0"/>
        </w:rPr>
      </w:r>
    </w:p>
    <w:tbl>
      <w:tblPr>
        <w:tblStyle w:val="Table14"/>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0F2">
            <w:pPr>
              <w:spacing w:after="0" w:before="0" w:line="240" w:lineRule="auto"/>
              <w:rPr/>
            </w:pPr>
            <w:r w:rsidDel="00000000" w:rsidR="00000000" w:rsidRPr="00000000">
              <w:rPr>
                <w:b w:val="1"/>
                <w:rtl w:val="0"/>
              </w:rPr>
              <w:t xml:space="preserve">Reference: </w:t>
            </w:r>
            <w:hyperlink r:id="rId41">
              <w:r w:rsidDel="00000000" w:rsidR="00000000" w:rsidRPr="00000000">
                <w:rPr>
                  <w:color w:val="1155cc"/>
                  <w:u w:val="single"/>
                  <w:rtl w:val="0"/>
                </w:rPr>
                <w:t xml:space="preserve">https://www.reelex.com/packaging/reelex-1-5/</w:t>
              </w:r>
            </w:hyperlink>
            <w:r w:rsidDel="00000000" w:rsidR="00000000" w:rsidRPr="00000000">
              <w:rPr>
                <w:rtl w:val="0"/>
              </w:rPr>
            </w:r>
          </w:p>
        </w:tc>
      </w:tr>
    </w:tbl>
    <w:p w:rsidR="00000000" w:rsidDel="00000000" w:rsidP="00000000" w:rsidRDefault="00000000" w:rsidRPr="00000000" w14:paraId="000000F3">
      <w:pPr>
        <w:pStyle w:val="Heading3"/>
        <w:pageBreakBefore w:val="0"/>
        <w:tabs>
          <w:tab w:val="left" w:leader="none" w:pos="5040"/>
          <w:tab w:val="left" w:leader="none" w:pos="8640"/>
        </w:tabs>
        <w:rPr/>
      </w:pPr>
      <w:bookmarkStart w:colFirst="0" w:colLast="0" w:name="_9l09lamus10w" w:id="49"/>
      <w:bookmarkEnd w:id="49"/>
      <w:r w:rsidDel="00000000" w:rsidR="00000000" w:rsidRPr="00000000">
        <w:br w:type="page"/>
      </w:r>
      <w:r w:rsidDel="00000000" w:rsidR="00000000" w:rsidRPr="00000000">
        <w:rPr>
          <w:rtl w:val="0"/>
        </w:rPr>
      </w:r>
    </w:p>
    <w:p w:rsidR="00000000" w:rsidDel="00000000" w:rsidP="00000000" w:rsidRDefault="00000000" w:rsidRPr="00000000" w14:paraId="000000F4">
      <w:pPr>
        <w:pStyle w:val="Heading3"/>
        <w:pageBreakBefore w:val="0"/>
        <w:tabs>
          <w:tab w:val="left" w:leader="none" w:pos="5040"/>
          <w:tab w:val="left" w:leader="none" w:pos="8640"/>
        </w:tabs>
        <w:rPr/>
      </w:pPr>
      <w:bookmarkStart w:colFirst="0" w:colLast="0" w:name="_6xskrixwpkan" w:id="50"/>
      <w:bookmarkEnd w:id="50"/>
      <w:r w:rsidDel="00000000" w:rsidR="00000000" w:rsidRPr="00000000">
        <w:rPr>
          <w:rtl w:val="0"/>
        </w:rPr>
        <w:t xml:space="preserve">EcoCore</w:t>
      </w:r>
      <w:r w:rsidDel="00000000" w:rsidR="00000000" w:rsidRPr="00000000">
        <w:rPr>
          <w:vertAlign w:val="superscript"/>
          <w:rtl w:val="0"/>
        </w:rPr>
        <w:t xml:space="preserve">™</w:t>
      </w:r>
      <w:r w:rsidDel="00000000" w:rsidR="00000000" w:rsidRPr="00000000">
        <w:rPr>
          <w:rtl w:val="0"/>
        </w:rPr>
        <w:tab/>
      </w:r>
    </w:p>
    <w:p w:rsidR="00000000" w:rsidDel="00000000" w:rsidP="00000000" w:rsidRDefault="00000000" w:rsidRPr="00000000" w14:paraId="000000F5">
      <w:pPr>
        <w:tabs>
          <w:tab w:val="left" w:leader="none" w:pos="5040"/>
          <w:tab w:val="left" w:leader="none" w:pos="8640"/>
        </w:tabs>
        <w:rPr/>
      </w:pPr>
      <w:r w:rsidDel="00000000" w:rsidR="00000000" w:rsidRPr="00000000">
        <w:rPr>
          <w:rtl w:val="0"/>
        </w:rPr>
        <w:t xml:space="preserve">EcoCore uses a strong paper tube called a “core” and fastens it to the package via a plastic locking ring. The advantage of EcoCore is that it provides REELEX II payout performance in a smaller, cheaper, more environmentally-friendly package.</w:t>
      </w:r>
    </w:p>
    <w:p w:rsidR="00000000" w:rsidDel="00000000" w:rsidP="00000000" w:rsidRDefault="00000000" w:rsidRPr="00000000" w14:paraId="000000F6">
      <w:pPr>
        <w:numPr>
          <w:ilvl w:val="0"/>
          <w:numId w:val="7"/>
        </w:numPr>
        <w:spacing w:after="200" w:lineRule="auto"/>
        <w:ind w:left="720" w:hanging="360"/>
        <w:rPr/>
      </w:pPr>
      <w:r w:rsidDel="00000000" w:rsidR="00000000" w:rsidRPr="00000000">
        <w:rPr>
          <w:rtl w:val="0"/>
        </w:rPr>
        <w:t xml:space="preserve">Environmentally-friendly guide tube uses locally-sourced cardboard tube (“core”) affixed to package via a plastic locking ring (“Nano”)</w:t>
      </w:r>
    </w:p>
    <w:p w:rsidR="00000000" w:rsidDel="00000000" w:rsidP="00000000" w:rsidRDefault="00000000" w:rsidRPr="00000000" w14:paraId="000000F7">
      <w:pPr>
        <w:numPr>
          <w:ilvl w:val="0"/>
          <w:numId w:val="7"/>
        </w:numPr>
        <w:spacing w:after="200" w:before="0" w:lineRule="auto"/>
        <w:ind w:left="720" w:hanging="360"/>
        <w:rPr/>
      </w:pPr>
      <w:r w:rsidDel="00000000" w:rsidR="00000000" w:rsidRPr="00000000">
        <w:rPr>
          <w:rtl w:val="0"/>
        </w:rPr>
        <w:t xml:space="preserve">Suitable for use with 2.0in (5cm) ID cardboard tubes sold separately</w:t>
      </w:r>
    </w:p>
    <w:p w:rsidR="00000000" w:rsidDel="00000000" w:rsidP="00000000" w:rsidRDefault="00000000" w:rsidRPr="00000000" w14:paraId="000000F8">
      <w:pPr>
        <w:numPr>
          <w:ilvl w:val="0"/>
          <w:numId w:val="7"/>
        </w:numPr>
        <w:spacing w:after="200" w:before="0" w:lineRule="auto"/>
        <w:ind w:left="720" w:hanging="360"/>
        <w:rPr/>
      </w:pPr>
      <w:r w:rsidDel="00000000" w:rsidR="00000000" w:rsidRPr="00000000">
        <w:rPr>
          <w:rtl w:val="0"/>
        </w:rPr>
        <w:t xml:space="preserve">Available in any length</w:t>
      </w:r>
    </w:p>
    <w:p w:rsidR="00000000" w:rsidDel="00000000" w:rsidP="00000000" w:rsidRDefault="00000000" w:rsidRPr="00000000" w14:paraId="000000F9">
      <w:pPr>
        <w:numPr>
          <w:ilvl w:val="0"/>
          <w:numId w:val="7"/>
        </w:numPr>
        <w:spacing w:after="200" w:lineRule="auto"/>
        <w:ind w:left="720" w:hanging="360"/>
        <w:rPr/>
      </w:pPr>
      <w:r w:rsidDel="00000000" w:rsidR="00000000" w:rsidRPr="00000000">
        <w:rPr>
          <w:rtl w:val="0"/>
        </w:rPr>
        <w:t xml:space="preserve">Suitable for side-load box designs, or custom box designs</w:t>
      </w:r>
    </w:p>
    <w:p w:rsidR="00000000" w:rsidDel="00000000" w:rsidP="00000000" w:rsidRDefault="00000000" w:rsidRPr="00000000" w14:paraId="000000FA">
      <w:pPr>
        <w:numPr>
          <w:ilvl w:val="0"/>
          <w:numId w:val="7"/>
        </w:numPr>
        <w:spacing w:after="200" w:lineRule="auto"/>
        <w:ind w:left="720" w:hanging="360"/>
        <w:rPr>
          <w:u w:val="none"/>
        </w:rPr>
      </w:pPr>
      <w:r w:rsidDel="00000000" w:rsidR="00000000" w:rsidRPr="00000000">
        <w:rPr>
          <w:rtl w:val="0"/>
        </w:rPr>
        <w:t xml:space="preserve">Not advised for coils heavier than 20 lbs (9 kg)</w:t>
      </w:r>
    </w:p>
    <w:p w:rsidR="00000000" w:rsidDel="00000000" w:rsidP="00000000" w:rsidRDefault="00000000" w:rsidRPr="00000000" w14:paraId="000000FB">
      <w:pPr>
        <w:tabs>
          <w:tab w:val="left" w:leader="none" w:pos="5040"/>
          <w:tab w:val="left" w:leader="none" w:pos="8640"/>
        </w:tabs>
        <w:spacing w:after="0" w:before="0" w:line="240" w:lineRule="auto"/>
        <w:rPr/>
      </w:pPr>
      <w:r w:rsidDel="00000000" w:rsidR="00000000" w:rsidRPr="00000000">
        <w:rPr>
          <w:rtl w:val="0"/>
        </w:rPr>
      </w:r>
    </w:p>
    <w:tbl>
      <w:tblPr>
        <w:tblStyle w:val="Table15"/>
        <w:tblW w:w="9360.0" w:type="dxa"/>
        <w:jc w:val="center"/>
        <w:tblLayout w:type="fixed"/>
        <w:tblLook w:val="0600"/>
      </w:tblPr>
      <w:tblGrid>
        <w:gridCol w:w="3112.794457274827"/>
        <w:gridCol w:w="3123.6027713625867"/>
        <w:gridCol w:w="3123.6027713625867"/>
        <w:tblGridChange w:id="0">
          <w:tblGrid>
            <w:gridCol w:w="3112.794457274827"/>
            <w:gridCol w:w="3123.6027713625867"/>
            <w:gridCol w:w="3123.6027713625867"/>
          </w:tblGrid>
        </w:tblGridChange>
      </w:tblGrid>
      <w:tr>
        <w:trPr>
          <w:cantSplit w:val="0"/>
          <w:tblHeader w:val="0"/>
        </w:trPr>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0FC">
            <w:pPr>
              <w:tabs>
                <w:tab w:val="left" w:leader="none" w:pos="5040"/>
                <w:tab w:val="left" w:leader="none" w:pos="8640"/>
              </w:tabs>
              <w:spacing w:after="0" w:before="0" w:lineRule="auto"/>
              <w:jc w:val="center"/>
              <w:rPr>
                <w:b w:val="1"/>
              </w:rPr>
            </w:pPr>
            <w:r w:rsidDel="00000000" w:rsidR="00000000" w:rsidRPr="00000000">
              <w:rPr>
                <w:b w:val="1"/>
                <w:rtl w:val="0"/>
              </w:rPr>
              <w:t xml:space="preserve">Box Design Example:</w:t>
            </w:r>
          </w:p>
        </w:tc>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FD">
            <w:pPr>
              <w:spacing w:after="0" w:before="0" w:line="240" w:lineRule="auto"/>
              <w:jc w:val="center"/>
              <w:rPr>
                <w:b w:val="1"/>
              </w:rPr>
            </w:pPr>
            <w:r w:rsidDel="00000000" w:rsidR="00000000" w:rsidRPr="00000000">
              <w:rPr>
                <w:b w:val="1"/>
                <w:rtl w:val="0"/>
              </w:rPr>
              <w:t xml:space="preserve">Payout Tube Design:</w:t>
            </w:r>
          </w:p>
        </w:tc>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FE">
            <w:pPr>
              <w:spacing w:after="0" w:before="0" w:line="240" w:lineRule="auto"/>
              <w:jc w:val="center"/>
              <w:rPr>
                <w:b w:val="1"/>
              </w:rPr>
            </w:pPr>
            <w:r w:rsidDel="00000000" w:rsidR="00000000" w:rsidRPr="00000000">
              <w:rPr>
                <w:b w:val="1"/>
                <w:rtl w:val="0"/>
              </w:rPr>
              <w:t xml:space="preserve">Typical Box Loading:</w:t>
            </w:r>
          </w:p>
        </w:tc>
      </w:tr>
      <w:tr>
        <w:trPr>
          <w:cantSplit w:val="0"/>
          <w:tblHeader w:val="0"/>
        </w:trPr>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FF">
            <w:pPr>
              <w:pStyle w:val="Heading3"/>
              <w:tabs>
                <w:tab w:val="left" w:leader="none" w:pos="5040"/>
                <w:tab w:val="left" w:leader="none" w:pos="8640"/>
              </w:tabs>
              <w:spacing w:line="240" w:lineRule="auto"/>
              <w:jc w:val="center"/>
              <w:rPr/>
            </w:pPr>
            <w:bookmarkStart w:colFirst="0" w:colLast="0" w:name="_bt8xjo9qvo5i" w:id="51"/>
            <w:bookmarkEnd w:id="51"/>
            <w:r w:rsidDel="00000000" w:rsidR="00000000" w:rsidRPr="00000000">
              <w:rPr>
                <w:color w:val="000000"/>
                <w:sz w:val="20"/>
                <w:szCs w:val="20"/>
              </w:rPr>
              <w:drawing>
                <wp:inline distB="114300" distT="114300" distL="114300" distR="114300">
                  <wp:extent cx="1524000" cy="1428750"/>
                  <wp:effectExtent b="0" l="0" r="0" t="0"/>
                  <wp:docPr id="29" name="image15.png"/>
                  <a:graphic>
                    <a:graphicData uri="http://schemas.openxmlformats.org/drawingml/2006/picture">
                      <pic:pic>
                        <pic:nvPicPr>
                          <pic:cNvPr id="0" name="image15.png"/>
                          <pic:cNvPicPr preferRelativeResize="0"/>
                        </pic:nvPicPr>
                        <pic:blipFill>
                          <a:blip r:embed="rId42"/>
                          <a:srcRect b="3125" l="0" r="0" t="3125"/>
                          <a:stretch>
                            <a:fillRect/>
                          </a:stretch>
                        </pic:blipFill>
                        <pic:spPr>
                          <a:xfrm>
                            <a:off x="0" y="0"/>
                            <a:ext cx="1524000" cy="1428750"/>
                          </a:xfrm>
                          <a:prstGeom prst="rect"/>
                          <a:ln/>
                        </pic:spPr>
                      </pic:pic>
                    </a:graphicData>
                  </a:graphic>
                </wp:inline>
              </w:drawing>
            </w:r>
            <w:r w:rsidDel="00000000" w:rsidR="00000000" w:rsidRPr="00000000">
              <w:rPr>
                <w:rtl w:val="0"/>
              </w:rPr>
            </w:r>
          </w:p>
        </w:tc>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00">
            <w:pPr>
              <w:spacing w:after="0" w:before="0" w:line="240" w:lineRule="auto"/>
              <w:jc w:val="center"/>
              <w:rPr/>
            </w:pPr>
            <w:r w:rsidDel="00000000" w:rsidR="00000000" w:rsidRPr="00000000">
              <w:rPr/>
              <w:drawing>
                <wp:inline distB="114300" distT="114300" distL="114300" distR="114300">
                  <wp:extent cx="1828800" cy="1057275"/>
                  <wp:effectExtent b="0" l="0" r="0" t="0"/>
                  <wp:docPr id="34" name="image36.png"/>
                  <a:graphic>
                    <a:graphicData uri="http://schemas.openxmlformats.org/drawingml/2006/picture">
                      <pic:pic>
                        <pic:nvPicPr>
                          <pic:cNvPr id="0" name="image36.png"/>
                          <pic:cNvPicPr preferRelativeResize="0"/>
                        </pic:nvPicPr>
                        <pic:blipFill>
                          <a:blip r:embed="rId43"/>
                          <a:srcRect b="21093" l="0" r="0" t="21093"/>
                          <a:stretch>
                            <a:fillRect/>
                          </a:stretch>
                        </pic:blipFill>
                        <pic:spPr>
                          <a:xfrm>
                            <a:off x="0" y="0"/>
                            <a:ext cx="1828800" cy="1057275"/>
                          </a:xfrm>
                          <a:prstGeom prst="rect"/>
                          <a:ln/>
                        </pic:spPr>
                      </pic:pic>
                    </a:graphicData>
                  </a:graphic>
                </wp:inline>
              </w:drawing>
            </w:r>
            <w:r w:rsidDel="00000000" w:rsidR="00000000" w:rsidRPr="00000000">
              <w:rPr>
                <w:rtl w:val="0"/>
              </w:rPr>
            </w:r>
          </w:p>
        </w:tc>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01">
            <w:pPr>
              <w:spacing w:after="0" w:before="0" w:line="240" w:lineRule="auto"/>
              <w:jc w:val="center"/>
              <w:rPr/>
            </w:pPr>
            <w:r w:rsidDel="00000000" w:rsidR="00000000" w:rsidRPr="00000000">
              <w:rPr/>
              <w:drawing>
                <wp:inline distB="19050" distT="19050" distL="19050" distR="19050">
                  <wp:extent cx="1847850" cy="1384300"/>
                  <wp:effectExtent b="0" l="0" r="0" t="0"/>
                  <wp:docPr id="19" name="image8.png"/>
                  <a:graphic>
                    <a:graphicData uri="http://schemas.openxmlformats.org/drawingml/2006/picture">
                      <pic:pic>
                        <pic:nvPicPr>
                          <pic:cNvPr id="0" name="image8.png"/>
                          <pic:cNvPicPr preferRelativeResize="0"/>
                        </pic:nvPicPr>
                        <pic:blipFill>
                          <a:blip r:embed="rId35"/>
                          <a:srcRect b="0" l="0" r="0" t="0"/>
                          <a:stretch>
                            <a:fillRect/>
                          </a:stretch>
                        </pic:blipFill>
                        <pic:spPr>
                          <a:xfrm>
                            <a:off x="0" y="0"/>
                            <a:ext cx="1847850" cy="1384300"/>
                          </a:xfrm>
                          <a:prstGeom prst="rect"/>
                          <a:ln/>
                        </pic:spPr>
                      </pic:pic>
                    </a:graphicData>
                  </a:graphic>
                </wp:inline>
              </w:drawing>
            </w:r>
            <w:r w:rsidDel="00000000" w:rsidR="00000000" w:rsidRPr="00000000">
              <w:rPr>
                <w:rtl w:val="0"/>
              </w:rPr>
            </w:r>
          </w:p>
        </w:tc>
      </w:tr>
      <w:tr>
        <w:trPr>
          <w:cantSplit w:val="0"/>
          <w:trHeight w:val="400" w:hRule="atLeast"/>
          <w:tblHeader w:val="0"/>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102">
            <w:pPr>
              <w:spacing w:after="0" w:before="0" w:line="240" w:lineRule="auto"/>
              <w:jc w:val="center"/>
              <w:rPr>
                <w:b w:val="1"/>
              </w:rPr>
            </w:pPr>
            <w:r w:rsidDel="00000000" w:rsidR="00000000" w:rsidRPr="00000000">
              <w:rPr>
                <w:b w:val="1"/>
                <w:rtl w:val="0"/>
              </w:rPr>
              <w:t xml:space="preserve">Recommended Product OD Range:</w:t>
            </w:r>
          </w:p>
        </w:tc>
      </w:tr>
      <w:tr>
        <w:trPr>
          <w:cantSplit w:val="0"/>
          <w:trHeight w:val="400" w:hRule="atLeast"/>
          <w:tblHeader w:val="0"/>
        </w:trPr>
        <w:tc>
          <w:tcPr>
            <w:gridSpan w:val="3"/>
            <w:tcMar>
              <w:top w:w="100.0" w:type="dxa"/>
              <w:left w:w="100.0" w:type="dxa"/>
              <w:bottom w:w="100.0" w:type="dxa"/>
              <w:right w:w="100.0" w:type="dxa"/>
            </w:tcMar>
            <w:vAlign w:val="top"/>
          </w:tcPr>
          <w:p w:rsidR="00000000" w:rsidDel="00000000" w:rsidP="00000000" w:rsidRDefault="00000000" w:rsidRPr="00000000" w14:paraId="00000105">
            <w:pPr>
              <w:spacing w:after="0" w:before="0" w:line="240" w:lineRule="auto"/>
              <w:jc w:val="center"/>
              <w:rPr>
                <w:b w:val="1"/>
                <w:color w:val="ffffff"/>
              </w:rPr>
            </w:pPr>
            <w:r w:rsidDel="00000000" w:rsidR="00000000" w:rsidRPr="00000000">
              <w:rPr>
                <w:b w:val="1"/>
              </w:rPr>
              <mc:AlternateContent>
                <mc:Choice Requires="wpg">
                  <w:drawing>
                    <wp:inline distB="114300" distT="114300" distL="114300" distR="114300">
                      <wp:extent cx="5156150" cy="971780"/>
                      <wp:effectExtent b="0" l="0" r="0" t="0"/>
                      <wp:docPr id="14" name=""/>
                      <a:graphic>
                        <a:graphicData uri="http://schemas.microsoft.com/office/word/2010/wordprocessingGroup">
                          <wpg:wgp>
                            <wpg:cNvGrpSpPr/>
                            <wpg:grpSpPr>
                              <a:xfrm>
                                <a:off x="52750" y="241300"/>
                                <a:ext cx="5156150" cy="971780"/>
                                <a:chOff x="52750" y="241300"/>
                                <a:chExt cx="4273375" cy="793950"/>
                              </a:xfrm>
                            </wpg:grpSpPr>
                            <wps:wsp>
                              <wps:cNvSpPr/>
                              <wps:cNvPr id="65" name="Shape 65"/>
                              <wps:spPr>
                                <a:xfrm>
                                  <a:off x="544525" y="510700"/>
                                  <a:ext cx="1472400" cy="258625"/>
                                </a:xfrm>
                                <a:prstGeom prst="flowChartProcess">
                                  <a:avLst/>
                                </a:prstGeom>
                                <a:solidFill>
                                  <a:srgbClr val="B6D7A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453125" y="633263"/>
                                  <a:ext cx="3420600" cy="0"/>
                                </a:xfrm>
                                <a:prstGeom prst="straightConnector1">
                                  <a:avLst/>
                                </a:prstGeom>
                                <a:noFill/>
                                <a:ln cap="flat" cmpd="sng" w="9525">
                                  <a:solidFill>
                                    <a:srgbClr val="53585F"/>
                                  </a:solidFill>
                                  <a:prstDash val="solid"/>
                                  <a:round/>
                                  <a:headEnd len="med" w="med" type="oval"/>
                                  <a:tailEnd len="med" w="med" type="oval"/>
                                </a:ln>
                              </wps:spPr>
                              <wps:bodyPr anchorCtr="0" anchor="ctr" bIns="91425" lIns="91425" spcFirstLastPara="1" rIns="91425" wrap="square" tIns="91425">
                                <a:noAutofit/>
                              </wps:bodyPr>
                            </wps:wsp>
                            <wps:wsp>
                              <wps:cNvSpPr txBox="1"/>
                              <wps:cNvPr id="67" name="Shape 67"/>
                              <wps:spPr>
                                <a:xfrm>
                                  <a:off x="1801250" y="251313"/>
                                  <a:ext cx="4788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5</w:t>
                                    </w:r>
                                    <w:r w:rsidDel="00000000" w:rsidR="00000000" w:rsidRPr="00000000">
                                      <w:rPr>
                                        <w:rFonts w:ascii="Arial" w:cs="Arial" w:eastAsia="Arial" w:hAnsi="Arial"/>
                                        <w:b w:val="1"/>
                                        <w:i w:val="0"/>
                                        <w:smallCaps w:val="0"/>
                                        <w:strike w:val="0"/>
                                        <w:color w:val="000000"/>
                                        <w:sz w:val="16"/>
                                        <w:vertAlign w:val="baseline"/>
                                      </w:rPr>
                                      <w:t xml:space="preserve">mm</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68" name="Shape 68"/>
                              <wps:spPr>
                                <a:xfrm>
                                  <a:off x="1572950" y="727438"/>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 0.</w:t>
                                    </w:r>
                                    <w:r w:rsidDel="00000000" w:rsidR="00000000" w:rsidRPr="00000000">
                                      <w:rPr>
                                        <w:rFonts w:ascii="Arial" w:cs="Arial" w:eastAsia="Arial" w:hAnsi="Arial"/>
                                        <w:b w:val="1"/>
                                        <w:i w:val="0"/>
                                        <w:smallCaps w:val="0"/>
                                        <w:strike w:val="0"/>
                                        <w:color w:val="000000"/>
                                        <w:sz w:val="16"/>
                                        <w:vertAlign w:val="baseline"/>
                                      </w:rPr>
                                      <w:t xml:space="preserve">20</w:t>
                                    </w:r>
                                    <w:r w:rsidDel="00000000" w:rsidR="00000000" w:rsidRPr="00000000">
                                      <w:rPr>
                                        <w:rFonts w:ascii="Arial" w:cs="Arial" w:eastAsia="Arial" w:hAnsi="Arial"/>
                                        <w:b w:val="1"/>
                                        <w:i w:val="0"/>
                                        <w:smallCaps w:val="0"/>
                                        <w:strike w:val="0"/>
                                        <w:color w:val="000000"/>
                                        <w:sz w:val="16"/>
                                        <w:vertAlign w:val="baseline"/>
                                      </w:rPr>
                                      <w:t xml:space="preserve">in</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69" name="Shape 69"/>
                              <wps:spPr>
                                <a:xfrm>
                                  <a:off x="281050" y="241300"/>
                                  <a:ext cx="4788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0mm</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0" name="Shape 70"/>
                              <wps:spPr>
                                <a:xfrm>
                                  <a:off x="52750" y="717425"/>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 0.0in</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1" name="Shape 71"/>
                              <wps:spPr>
                                <a:xfrm>
                                  <a:off x="3584075" y="241300"/>
                                  <a:ext cx="5487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t xml:space="preserve">10mm</w:t>
                                    </w:r>
                                    <w:r w:rsidDel="00000000" w:rsidR="00000000" w:rsidRPr="00000000">
                                      <w:rPr>
                                        <w:rFonts w:ascii="Arial" w:cs="Arial" w:eastAsia="Arial" w:hAnsi="Arial"/>
                                        <w:b w:val="0"/>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2" name="Shape 72"/>
                              <wps:spPr>
                                <a:xfrm>
                                  <a:off x="3390725" y="717413"/>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t xml:space="preserve"> 0.40in</w:t>
                                    </w:r>
                                    <w:r w:rsidDel="00000000" w:rsidR="00000000" w:rsidRPr="00000000">
                                      <w:rPr>
                                        <w:rFonts w:ascii="Arial" w:cs="Arial" w:eastAsia="Arial" w:hAnsi="Arial"/>
                                        <w:b w:val="0"/>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5156150" cy="971780"/>
                      <wp:effectExtent b="0" l="0" r="0" t="0"/>
                      <wp:docPr id="14" name="image50.png"/>
                      <a:graphic>
                        <a:graphicData uri="http://schemas.openxmlformats.org/drawingml/2006/picture">
                          <pic:pic>
                            <pic:nvPicPr>
                              <pic:cNvPr id="0" name="image50.png"/>
                              <pic:cNvPicPr preferRelativeResize="0"/>
                            </pic:nvPicPr>
                            <pic:blipFill>
                              <a:blip r:embed="rId44"/>
                              <a:srcRect/>
                              <a:stretch>
                                <a:fillRect/>
                              </a:stretch>
                            </pic:blipFill>
                            <pic:spPr>
                              <a:xfrm>
                                <a:off x="0" y="0"/>
                                <a:ext cx="5156150" cy="971780"/>
                              </a:xfrm>
                              <a:prstGeom prst="rect"/>
                              <a:ln/>
                            </pic:spPr>
                          </pic:pic>
                        </a:graphicData>
                      </a:graphic>
                    </wp:inline>
                  </w:drawing>
                </mc:Fallback>
              </mc:AlternateContent>
            </w:r>
            <w:r w:rsidDel="00000000" w:rsidR="00000000" w:rsidRPr="00000000">
              <w:rPr>
                <w:rtl w:val="0"/>
              </w:rPr>
            </w:r>
          </w:p>
        </w:tc>
      </w:tr>
    </w:tbl>
    <w:p w:rsidR="00000000" w:rsidDel="00000000" w:rsidP="00000000" w:rsidRDefault="00000000" w:rsidRPr="00000000" w14:paraId="00000108">
      <w:pPr>
        <w:rPr/>
      </w:pPr>
      <w:r w:rsidDel="00000000" w:rsidR="00000000" w:rsidRPr="00000000">
        <w:rPr>
          <w:rtl w:val="0"/>
        </w:rPr>
      </w:r>
    </w:p>
    <w:tbl>
      <w:tblPr>
        <w:tblStyle w:val="Table16"/>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109">
            <w:pPr>
              <w:spacing w:after="0" w:before="0" w:line="240" w:lineRule="auto"/>
              <w:rPr/>
            </w:pPr>
            <w:r w:rsidDel="00000000" w:rsidR="00000000" w:rsidRPr="00000000">
              <w:rPr>
                <w:b w:val="1"/>
                <w:rtl w:val="0"/>
              </w:rPr>
              <w:t xml:space="preserve">Reference: </w:t>
            </w:r>
            <w:hyperlink r:id="rId45">
              <w:r w:rsidDel="00000000" w:rsidR="00000000" w:rsidRPr="00000000">
                <w:rPr>
                  <w:color w:val="1155cc"/>
                  <w:u w:val="single"/>
                  <w:rtl w:val="0"/>
                </w:rPr>
                <w:t xml:space="preserve">https://www.reelex.com/packaging/ecocore/</w:t>
              </w:r>
            </w:hyperlink>
            <w:r w:rsidDel="00000000" w:rsidR="00000000" w:rsidRPr="00000000">
              <w:rPr>
                <w:rtl w:val="0"/>
              </w:rPr>
            </w:r>
          </w:p>
        </w:tc>
      </w:tr>
    </w:tbl>
    <w:p w:rsidR="00000000" w:rsidDel="00000000" w:rsidP="00000000" w:rsidRDefault="00000000" w:rsidRPr="00000000" w14:paraId="0000010A">
      <w:pPr>
        <w:pStyle w:val="Heading3"/>
        <w:tabs>
          <w:tab w:val="left" w:leader="none" w:pos="5040"/>
          <w:tab w:val="left" w:leader="none" w:pos="8640"/>
        </w:tabs>
        <w:rPr/>
      </w:pPr>
      <w:bookmarkStart w:colFirst="0" w:colLast="0" w:name="_97qh7c8pbkod" w:id="52"/>
      <w:bookmarkEnd w:id="52"/>
      <w:r w:rsidDel="00000000" w:rsidR="00000000" w:rsidRPr="00000000">
        <w:rPr>
          <w:rtl w:val="0"/>
        </w:rPr>
        <w:br w:type="textWrapping"/>
        <w:t xml:space="preserve">REELEX II</w:t>
      </w:r>
      <w:r w:rsidDel="00000000" w:rsidR="00000000" w:rsidRPr="00000000">
        <w:rPr>
          <w:vertAlign w:val="superscript"/>
          <w:rtl w:val="0"/>
        </w:rPr>
        <w:t xml:space="preserve">™</w:t>
      </w:r>
      <w:r w:rsidDel="00000000" w:rsidR="00000000" w:rsidRPr="00000000">
        <w:rPr>
          <w:rtl w:val="0"/>
        </w:rPr>
        <w:tab/>
      </w:r>
    </w:p>
    <w:p w:rsidR="00000000" w:rsidDel="00000000" w:rsidP="00000000" w:rsidRDefault="00000000" w:rsidRPr="00000000" w14:paraId="0000010B">
      <w:pPr>
        <w:tabs>
          <w:tab w:val="left" w:leader="none" w:pos="5040"/>
          <w:tab w:val="left" w:leader="none" w:pos="8640"/>
        </w:tabs>
        <w:rPr/>
      </w:pPr>
      <w:r w:rsidDel="00000000" w:rsidR="00000000" w:rsidRPr="00000000">
        <w:rPr>
          <w:rtl w:val="0"/>
        </w:rPr>
        <w:t xml:space="preserve">The global standard for most high-performance data cables, REELEX II is a term which incorporates both the tube design and the coil itself. REELEX II coils are made by weaving a much larger payout hole into the coil and thus require a larger diameter tube. This winding method was developed in 1999 to improve payout performance of all products, especially in cold temperatures. Today it is the most commonly used REELEX package, as it vastly improves payout performance of all products with minimal sacrifice in package size.</w:t>
        <w:tab/>
      </w:r>
    </w:p>
    <w:p w:rsidR="00000000" w:rsidDel="00000000" w:rsidP="00000000" w:rsidRDefault="00000000" w:rsidRPr="00000000" w14:paraId="0000010C">
      <w:pPr>
        <w:numPr>
          <w:ilvl w:val="0"/>
          <w:numId w:val="7"/>
        </w:numPr>
        <w:ind w:left="720" w:hanging="360"/>
        <w:rPr/>
      </w:pPr>
      <w:r w:rsidDel="00000000" w:rsidR="00000000" w:rsidRPr="00000000">
        <w:rPr>
          <w:rtl w:val="0"/>
        </w:rPr>
        <w:t xml:space="preserve">Larger guide tube provides excellent payout for larger high-performance cables, including Category 6 and higher</w:t>
      </w:r>
    </w:p>
    <w:p w:rsidR="00000000" w:rsidDel="00000000" w:rsidP="00000000" w:rsidRDefault="00000000" w:rsidRPr="00000000" w14:paraId="0000010D">
      <w:pPr>
        <w:numPr>
          <w:ilvl w:val="0"/>
          <w:numId w:val="7"/>
        </w:numPr>
        <w:spacing w:after="200" w:before="0" w:lineRule="auto"/>
        <w:ind w:left="720" w:hanging="360"/>
        <w:rPr>
          <w:color w:val="000000"/>
          <w:sz w:val="20"/>
          <w:szCs w:val="20"/>
        </w:rPr>
      </w:pPr>
      <w:r w:rsidDel="00000000" w:rsidR="00000000" w:rsidRPr="00000000">
        <w:rPr>
          <w:rtl w:val="0"/>
        </w:rPr>
        <w:t xml:space="preserve">Suitable for use with automated REELEX equipment or top-load box designs</w:t>
      </w:r>
    </w:p>
    <w:p w:rsidR="00000000" w:rsidDel="00000000" w:rsidP="00000000" w:rsidRDefault="00000000" w:rsidRPr="00000000" w14:paraId="0000010E">
      <w:pPr>
        <w:numPr>
          <w:ilvl w:val="0"/>
          <w:numId w:val="7"/>
        </w:numPr>
        <w:spacing w:after="200" w:lineRule="auto"/>
        <w:ind w:left="720" w:hanging="360"/>
        <w:rPr>
          <w:color w:val="000000"/>
          <w:sz w:val="20"/>
          <w:szCs w:val="20"/>
        </w:rPr>
      </w:pPr>
      <w:r w:rsidDel="00000000" w:rsidR="00000000" w:rsidRPr="00000000">
        <w:rPr>
          <w:rtl w:val="0"/>
        </w:rPr>
        <w:t xml:space="preserve">Available in 6in (15cm) length with 2.5in (6.3cm) input opening</w:t>
      </w:r>
    </w:p>
    <w:tbl>
      <w:tblPr>
        <w:tblStyle w:val="Table17"/>
        <w:tblW w:w="9360.0" w:type="dxa"/>
        <w:jc w:val="center"/>
        <w:tblLayout w:type="fixed"/>
        <w:tblLook w:val="0600"/>
      </w:tblPr>
      <w:tblGrid>
        <w:gridCol w:w="3112.794457274827"/>
        <w:gridCol w:w="3123.6027713625867"/>
        <w:gridCol w:w="3123.6027713625867"/>
        <w:tblGridChange w:id="0">
          <w:tblGrid>
            <w:gridCol w:w="3112.794457274827"/>
            <w:gridCol w:w="3123.6027713625867"/>
            <w:gridCol w:w="3123.6027713625867"/>
          </w:tblGrid>
        </w:tblGridChange>
      </w:tblGrid>
      <w:tr>
        <w:trPr>
          <w:cantSplit w:val="0"/>
          <w:tblHeader w:val="0"/>
        </w:trPr>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0F">
            <w:pPr>
              <w:tabs>
                <w:tab w:val="left" w:leader="none" w:pos="5040"/>
                <w:tab w:val="left" w:leader="none" w:pos="8640"/>
              </w:tabs>
              <w:spacing w:after="0" w:before="0" w:lineRule="auto"/>
              <w:jc w:val="center"/>
              <w:rPr>
                <w:b w:val="1"/>
              </w:rPr>
            </w:pPr>
            <w:r w:rsidDel="00000000" w:rsidR="00000000" w:rsidRPr="00000000">
              <w:rPr>
                <w:b w:val="1"/>
                <w:rtl w:val="0"/>
              </w:rPr>
              <w:t xml:space="preserve">Box Design Example:</w:t>
            </w:r>
          </w:p>
        </w:tc>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10">
            <w:pPr>
              <w:spacing w:after="0" w:before="0" w:line="240" w:lineRule="auto"/>
              <w:jc w:val="center"/>
              <w:rPr>
                <w:b w:val="1"/>
              </w:rPr>
            </w:pPr>
            <w:r w:rsidDel="00000000" w:rsidR="00000000" w:rsidRPr="00000000">
              <w:rPr>
                <w:b w:val="1"/>
                <w:rtl w:val="0"/>
              </w:rPr>
              <w:t xml:space="preserve">Payout Tube Design:</w:t>
            </w:r>
          </w:p>
        </w:tc>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11">
            <w:pPr>
              <w:spacing w:after="0" w:before="0" w:line="240" w:lineRule="auto"/>
              <w:jc w:val="center"/>
              <w:rPr>
                <w:b w:val="1"/>
              </w:rPr>
            </w:pPr>
            <w:r w:rsidDel="00000000" w:rsidR="00000000" w:rsidRPr="00000000">
              <w:rPr>
                <w:b w:val="1"/>
                <w:rtl w:val="0"/>
              </w:rPr>
              <w:t xml:space="preserve">Box Loading:</w:t>
            </w:r>
          </w:p>
        </w:tc>
      </w:tr>
      <w:tr>
        <w:trPr>
          <w:cantSplit w:val="0"/>
          <w:tblHeader w:val="0"/>
        </w:trPr>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12">
            <w:pPr>
              <w:pStyle w:val="Heading3"/>
              <w:tabs>
                <w:tab w:val="left" w:leader="none" w:pos="5040"/>
                <w:tab w:val="left" w:leader="none" w:pos="8640"/>
              </w:tabs>
              <w:spacing w:line="240" w:lineRule="auto"/>
              <w:jc w:val="center"/>
              <w:rPr/>
            </w:pPr>
            <w:bookmarkStart w:colFirst="0" w:colLast="0" w:name="_tr25esxd8ee4" w:id="53"/>
            <w:bookmarkEnd w:id="53"/>
            <w:r w:rsidDel="00000000" w:rsidR="00000000" w:rsidRPr="00000000">
              <w:rPr>
                <w:color w:val="000000"/>
                <w:sz w:val="20"/>
                <w:szCs w:val="20"/>
              </w:rPr>
              <w:drawing>
                <wp:inline distB="114300" distT="114300" distL="114300" distR="114300">
                  <wp:extent cx="1524000" cy="1428750"/>
                  <wp:effectExtent b="0" l="0" r="0" t="0"/>
                  <wp:docPr id="26" name="image3.png"/>
                  <a:graphic>
                    <a:graphicData uri="http://schemas.openxmlformats.org/drawingml/2006/picture">
                      <pic:pic>
                        <pic:nvPicPr>
                          <pic:cNvPr id="0" name="image3.png"/>
                          <pic:cNvPicPr preferRelativeResize="0"/>
                        </pic:nvPicPr>
                        <pic:blipFill>
                          <a:blip r:embed="rId46"/>
                          <a:srcRect b="3125" l="0" r="0" t="3125"/>
                          <a:stretch>
                            <a:fillRect/>
                          </a:stretch>
                        </pic:blipFill>
                        <pic:spPr>
                          <a:xfrm>
                            <a:off x="0" y="0"/>
                            <a:ext cx="1524000" cy="1428750"/>
                          </a:xfrm>
                          <a:prstGeom prst="rect"/>
                          <a:ln/>
                        </pic:spPr>
                      </pic:pic>
                    </a:graphicData>
                  </a:graphic>
                </wp:inline>
              </w:drawing>
            </w:r>
            <w:r w:rsidDel="00000000" w:rsidR="00000000" w:rsidRPr="00000000">
              <w:rPr>
                <w:rtl w:val="0"/>
              </w:rPr>
            </w:r>
          </w:p>
        </w:tc>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13">
            <w:pPr>
              <w:spacing w:after="0" w:before="0" w:line="240" w:lineRule="auto"/>
              <w:jc w:val="center"/>
              <w:rPr/>
            </w:pPr>
            <w:r w:rsidDel="00000000" w:rsidR="00000000" w:rsidRPr="00000000">
              <w:rPr/>
              <w:drawing>
                <wp:inline distB="114300" distT="114300" distL="114300" distR="114300">
                  <wp:extent cx="1828800" cy="1057275"/>
                  <wp:effectExtent b="0" l="0" r="0" t="0"/>
                  <wp:docPr id="39" name="image52.png"/>
                  <a:graphic>
                    <a:graphicData uri="http://schemas.openxmlformats.org/drawingml/2006/picture">
                      <pic:pic>
                        <pic:nvPicPr>
                          <pic:cNvPr id="0" name="image52.png"/>
                          <pic:cNvPicPr preferRelativeResize="0"/>
                        </pic:nvPicPr>
                        <pic:blipFill>
                          <a:blip r:embed="rId47"/>
                          <a:srcRect b="21057" l="0" r="0" t="21057"/>
                          <a:stretch>
                            <a:fillRect/>
                          </a:stretch>
                        </pic:blipFill>
                        <pic:spPr>
                          <a:xfrm>
                            <a:off x="0" y="0"/>
                            <a:ext cx="1828800" cy="1057275"/>
                          </a:xfrm>
                          <a:prstGeom prst="rect"/>
                          <a:ln/>
                        </pic:spPr>
                      </pic:pic>
                    </a:graphicData>
                  </a:graphic>
                </wp:inline>
              </w:drawing>
            </w:r>
            <w:r w:rsidDel="00000000" w:rsidR="00000000" w:rsidRPr="00000000">
              <w:rPr>
                <w:rtl w:val="0"/>
              </w:rPr>
            </w:r>
          </w:p>
        </w:tc>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14">
            <w:pPr>
              <w:spacing w:after="0" w:before="0" w:line="240" w:lineRule="auto"/>
              <w:jc w:val="center"/>
              <w:rPr/>
            </w:pPr>
            <w:r w:rsidDel="00000000" w:rsidR="00000000" w:rsidRPr="00000000">
              <w:rPr/>
              <w:drawing>
                <wp:inline distB="19050" distT="19050" distL="19050" distR="19050">
                  <wp:extent cx="1847850" cy="1384300"/>
                  <wp:effectExtent b="0" l="0" r="0" t="0"/>
                  <wp:docPr id="22" name="image5.png"/>
                  <a:graphic>
                    <a:graphicData uri="http://schemas.openxmlformats.org/drawingml/2006/picture">
                      <pic:pic>
                        <pic:nvPicPr>
                          <pic:cNvPr id="0" name="image5.png"/>
                          <pic:cNvPicPr preferRelativeResize="0"/>
                        </pic:nvPicPr>
                        <pic:blipFill>
                          <a:blip r:embed="rId48"/>
                          <a:srcRect b="-3448" l="0" r="0" t="3448"/>
                          <a:stretch>
                            <a:fillRect/>
                          </a:stretch>
                        </pic:blipFill>
                        <pic:spPr>
                          <a:xfrm>
                            <a:off x="0" y="0"/>
                            <a:ext cx="1847850" cy="1384300"/>
                          </a:xfrm>
                          <a:prstGeom prst="rect"/>
                          <a:ln/>
                        </pic:spPr>
                      </pic:pic>
                    </a:graphicData>
                  </a:graphic>
                </wp:inline>
              </w:drawing>
            </w:r>
            <w:r w:rsidDel="00000000" w:rsidR="00000000" w:rsidRPr="00000000">
              <w:rPr>
                <w:rtl w:val="0"/>
              </w:rPr>
            </w:r>
          </w:p>
        </w:tc>
      </w:tr>
      <w:tr>
        <w:trPr>
          <w:cantSplit w:val="0"/>
          <w:trHeight w:val="400" w:hRule="atLeast"/>
          <w:tblHeader w:val="0"/>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115">
            <w:pPr>
              <w:spacing w:after="0" w:before="0" w:line="240" w:lineRule="auto"/>
              <w:jc w:val="center"/>
              <w:rPr>
                <w:b w:val="1"/>
              </w:rPr>
            </w:pPr>
            <w:r w:rsidDel="00000000" w:rsidR="00000000" w:rsidRPr="00000000">
              <w:rPr>
                <w:b w:val="1"/>
                <w:rtl w:val="0"/>
              </w:rPr>
              <w:t xml:space="preserve">Recommended Product OD Range:</w:t>
            </w:r>
          </w:p>
        </w:tc>
      </w:tr>
      <w:tr>
        <w:trPr>
          <w:cantSplit w:val="0"/>
          <w:trHeight w:val="400" w:hRule="atLeast"/>
          <w:tblHeader w:val="0"/>
        </w:trPr>
        <w:tc>
          <w:tcPr>
            <w:gridSpan w:val="3"/>
            <w:tcMar>
              <w:top w:w="100.0" w:type="dxa"/>
              <w:left w:w="100.0" w:type="dxa"/>
              <w:bottom w:w="100.0" w:type="dxa"/>
              <w:right w:w="100.0" w:type="dxa"/>
            </w:tcMar>
            <w:vAlign w:val="top"/>
          </w:tcPr>
          <w:p w:rsidR="00000000" w:rsidDel="00000000" w:rsidP="00000000" w:rsidRDefault="00000000" w:rsidRPr="00000000" w14:paraId="00000118">
            <w:pPr>
              <w:spacing w:after="0" w:before="0" w:line="240" w:lineRule="auto"/>
              <w:jc w:val="center"/>
              <w:rPr>
                <w:b w:val="1"/>
                <w:color w:val="ffffff"/>
              </w:rPr>
            </w:pPr>
            <w:r w:rsidDel="00000000" w:rsidR="00000000" w:rsidRPr="00000000">
              <w:rPr>
                <w:b w:val="1"/>
              </w:rPr>
              <mc:AlternateContent>
                <mc:Choice Requires="wpg">
                  <w:drawing>
                    <wp:inline distB="114300" distT="114300" distL="114300" distR="114300">
                      <wp:extent cx="5156150" cy="971780"/>
                      <wp:effectExtent b="0" l="0" r="0" t="0"/>
                      <wp:docPr id="7" name=""/>
                      <a:graphic>
                        <a:graphicData uri="http://schemas.microsoft.com/office/word/2010/wordprocessingGroup">
                          <wpg:wgp>
                            <wpg:cNvGrpSpPr/>
                            <wpg:grpSpPr>
                              <a:xfrm>
                                <a:off x="52750" y="241300"/>
                                <a:ext cx="5156150" cy="971780"/>
                                <a:chOff x="52750" y="241300"/>
                                <a:chExt cx="4273375" cy="793950"/>
                              </a:xfrm>
                            </wpg:grpSpPr>
                            <wps:wsp>
                              <wps:cNvSpPr/>
                              <wps:cNvPr id="65" name="Shape 65"/>
                              <wps:spPr>
                                <a:xfrm>
                                  <a:off x="1801250" y="510700"/>
                                  <a:ext cx="1980475" cy="258625"/>
                                </a:xfrm>
                                <a:prstGeom prst="flowChartProcess">
                                  <a:avLst/>
                                </a:prstGeom>
                                <a:solidFill>
                                  <a:srgbClr val="B6D7A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453125" y="633263"/>
                                  <a:ext cx="3420600" cy="0"/>
                                </a:xfrm>
                                <a:prstGeom prst="straightConnector1">
                                  <a:avLst/>
                                </a:prstGeom>
                                <a:noFill/>
                                <a:ln cap="flat" cmpd="sng" w="9525">
                                  <a:solidFill>
                                    <a:srgbClr val="53585F"/>
                                  </a:solidFill>
                                  <a:prstDash val="solid"/>
                                  <a:round/>
                                  <a:headEnd len="med" w="med" type="oval"/>
                                  <a:tailEnd len="med" w="med" type="oval"/>
                                </a:ln>
                              </wps:spPr>
                              <wps:bodyPr anchorCtr="0" anchor="ctr" bIns="91425" lIns="91425" spcFirstLastPara="1" rIns="91425" wrap="square" tIns="91425">
                                <a:noAutofit/>
                              </wps:bodyPr>
                            </wps:wsp>
                            <wps:wsp>
                              <wps:cNvSpPr txBox="1"/>
                              <wps:cNvPr id="67" name="Shape 67"/>
                              <wps:spPr>
                                <a:xfrm>
                                  <a:off x="1572650" y="251313"/>
                                  <a:ext cx="4788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4</w:t>
                                    </w:r>
                                    <w:r w:rsidDel="00000000" w:rsidR="00000000" w:rsidRPr="00000000">
                                      <w:rPr>
                                        <w:rFonts w:ascii="Arial" w:cs="Arial" w:eastAsia="Arial" w:hAnsi="Arial"/>
                                        <w:b w:val="1"/>
                                        <w:i w:val="0"/>
                                        <w:smallCaps w:val="0"/>
                                        <w:strike w:val="0"/>
                                        <w:color w:val="000000"/>
                                        <w:sz w:val="16"/>
                                        <w:vertAlign w:val="baseline"/>
                                      </w:rPr>
                                      <w:t xml:space="preserve">mm</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68" name="Shape 68"/>
                              <wps:spPr>
                                <a:xfrm>
                                  <a:off x="1344350" y="727438"/>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 0.</w:t>
                                    </w:r>
                                    <w:r w:rsidDel="00000000" w:rsidR="00000000" w:rsidRPr="00000000">
                                      <w:rPr>
                                        <w:rFonts w:ascii="Arial" w:cs="Arial" w:eastAsia="Arial" w:hAnsi="Arial"/>
                                        <w:b w:val="1"/>
                                        <w:i w:val="0"/>
                                        <w:smallCaps w:val="0"/>
                                        <w:strike w:val="0"/>
                                        <w:color w:val="000000"/>
                                        <w:sz w:val="16"/>
                                        <w:vertAlign w:val="baseline"/>
                                      </w:rPr>
                                      <w:t xml:space="preserve">15</w:t>
                                    </w:r>
                                    <w:r w:rsidDel="00000000" w:rsidR="00000000" w:rsidRPr="00000000">
                                      <w:rPr>
                                        <w:rFonts w:ascii="Arial" w:cs="Arial" w:eastAsia="Arial" w:hAnsi="Arial"/>
                                        <w:b w:val="1"/>
                                        <w:i w:val="0"/>
                                        <w:smallCaps w:val="0"/>
                                        <w:strike w:val="0"/>
                                        <w:color w:val="000000"/>
                                        <w:sz w:val="16"/>
                                        <w:vertAlign w:val="baseline"/>
                                      </w:rPr>
                                      <w:t xml:space="preserve">in</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69" name="Shape 69"/>
                              <wps:spPr>
                                <a:xfrm>
                                  <a:off x="281050" y="241300"/>
                                  <a:ext cx="4788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t xml:space="preserve">0mm</w:t>
                                    </w:r>
                                    <w:r w:rsidDel="00000000" w:rsidR="00000000" w:rsidRPr="00000000">
                                      <w:rPr>
                                        <w:rFonts w:ascii="Arial" w:cs="Arial" w:eastAsia="Arial" w:hAnsi="Arial"/>
                                        <w:b w:val="0"/>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0" name="Shape 70"/>
                              <wps:spPr>
                                <a:xfrm>
                                  <a:off x="52750" y="717425"/>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t xml:space="preserve"> 0.0in</w:t>
                                    </w:r>
                                    <w:r w:rsidDel="00000000" w:rsidR="00000000" w:rsidRPr="00000000">
                                      <w:rPr>
                                        <w:rFonts w:ascii="Arial" w:cs="Arial" w:eastAsia="Arial" w:hAnsi="Arial"/>
                                        <w:b w:val="0"/>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1" name="Shape 71"/>
                              <wps:spPr>
                                <a:xfrm>
                                  <a:off x="3584075" y="241300"/>
                                  <a:ext cx="5487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10mm</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2" name="Shape 72"/>
                              <wps:spPr>
                                <a:xfrm>
                                  <a:off x="3390725" y="717413"/>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 0.40in</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5156150" cy="971780"/>
                      <wp:effectExtent b="0" l="0" r="0" t="0"/>
                      <wp:docPr id="7" name="image29.png"/>
                      <a:graphic>
                        <a:graphicData uri="http://schemas.openxmlformats.org/drawingml/2006/picture">
                          <pic:pic>
                            <pic:nvPicPr>
                              <pic:cNvPr id="0" name="image29.png"/>
                              <pic:cNvPicPr preferRelativeResize="0"/>
                            </pic:nvPicPr>
                            <pic:blipFill>
                              <a:blip r:embed="rId49"/>
                              <a:srcRect/>
                              <a:stretch>
                                <a:fillRect/>
                              </a:stretch>
                            </pic:blipFill>
                            <pic:spPr>
                              <a:xfrm>
                                <a:off x="0" y="0"/>
                                <a:ext cx="5156150" cy="971780"/>
                              </a:xfrm>
                              <a:prstGeom prst="rect"/>
                              <a:ln/>
                            </pic:spPr>
                          </pic:pic>
                        </a:graphicData>
                      </a:graphic>
                    </wp:inline>
                  </w:drawing>
                </mc:Fallback>
              </mc:AlternateContent>
            </w:r>
            <w:r w:rsidDel="00000000" w:rsidR="00000000" w:rsidRPr="00000000">
              <w:rPr>
                <w:rtl w:val="0"/>
              </w:rPr>
            </w:r>
          </w:p>
        </w:tc>
      </w:tr>
    </w:tbl>
    <w:p w:rsidR="00000000" w:rsidDel="00000000" w:rsidP="00000000" w:rsidRDefault="00000000" w:rsidRPr="00000000" w14:paraId="0000011B">
      <w:pPr>
        <w:rPr/>
      </w:pPr>
      <w:r w:rsidDel="00000000" w:rsidR="00000000" w:rsidRPr="00000000">
        <w:rPr>
          <w:rtl w:val="0"/>
        </w:rPr>
      </w:r>
    </w:p>
    <w:tbl>
      <w:tblPr>
        <w:tblStyle w:val="Table18"/>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11C">
            <w:pPr>
              <w:spacing w:after="0" w:before="0" w:line="240" w:lineRule="auto"/>
              <w:rPr/>
            </w:pPr>
            <w:r w:rsidDel="00000000" w:rsidR="00000000" w:rsidRPr="00000000">
              <w:rPr>
                <w:b w:val="1"/>
                <w:rtl w:val="0"/>
              </w:rPr>
              <w:t xml:space="preserve">Reference: </w:t>
            </w:r>
            <w:hyperlink r:id="rId50">
              <w:r w:rsidDel="00000000" w:rsidR="00000000" w:rsidRPr="00000000">
                <w:rPr>
                  <w:color w:val="1155cc"/>
                  <w:u w:val="single"/>
                  <w:rtl w:val="0"/>
                </w:rPr>
                <w:t xml:space="preserve">https://www.reelex.com/packaging/reelex-ii/</w:t>
              </w:r>
            </w:hyperlink>
            <w:r w:rsidDel="00000000" w:rsidR="00000000" w:rsidRPr="00000000">
              <w:rPr>
                <w:rtl w:val="0"/>
              </w:rPr>
            </w:r>
          </w:p>
        </w:tc>
      </w:tr>
    </w:tbl>
    <w:p w:rsidR="00000000" w:rsidDel="00000000" w:rsidP="00000000" w:rsidRDefault="00000000" w:rsidRPr="00000000" w14:paraId="0000011D">
      <w:pPr>
        <w:pStyle w:val="Heading3"/>
        <w:tabs>
          <w:tab w:val="left" w:leader="none" w:pos="5040"/>
          <w:tab w:val="left" w:leader="none" w:pos="8640"/>
        </w:tabs>
        <w:rPr/>
      </w:pPr>
      <w:bookmarkStart w:colFirst="0" w:colLast="0" w:name="_qg63vee13gu2" w:id="54"/>
      <w:bookmarkEnd w:id="54"/>
      <w:r w:rsidDel="00000000" w:rsidR="00000000" w:rsidRPr="00000000">
        <w:rPr>
          <w:rtl w:val="0"/>
        </w:rPr>
        <w:br w:type="textWrapping"/>
      </w:r>
    </w:p>
    <w:p w:rsidR="00000000" w:rsidDel="00000000" w:rsidP="00000000" w:rsidRDefault="00000000" w:rsidRPr="00000000" w14:paraId="0000011E">
      <w:pPr>
        <w:pStyle w:val="Heading3"/>
        <w:tabs>
          <w:tab w:val="left" w:leader="none" w:pos="5040"/>
          <w:tab w:val="left" w:leader="none" w:pos="8640"/>
        </w:tabs>
        <w:spacing w:after="0" w:before="0" w:line="240" w:lineRule="auto"/>
        <w:rPr/>
      </w:pPr>
      <w:bookmarkStart w:colFirst="0" w:colLast="0" w:name="_8anquqqd2nau" w:id="55"/>
      <w:bookmarkEnd w:id="55"/>
      <w:r w:rsidDel="00000000" w:rsidR="00000000" w:rsidRPr="00000000">
        <w:rPr>
          <w:rtl w:val="0"/>
        </w:rPr>
        <w:t xml:space="preserve">REELEX AIR</w:t>
      </w:r>
      <w:r w:rsidDel="00000000" w:rsidR="00000000" w:rsidRPr="00000000">
        <w:rPr>
          <w:vertAlign w:val="superscript"/>
          <w:rtl w:val="0"/>
        </w:rPr>
        <w:t xml:space="preserve">®</w:t>
      </w:r>
      <w:r w:rsidDel="00000000" w:rsidR="00000000" w:rsidRPr="00000000">
        <w:rPr>
          <w:rtl w:val="0"/>
        </w:rPr>
      </w:r>
    </w:p>
    <w:p w:rsidR="00000000" w:rsidDel="00000000" w:rsidP="00000000" w:rsidRDefault="00000000" w:rsidRPr="00000000" w14:paraId="0000011F">
      <w:pPr>
        <w:tabs>
          <w:tab w:val="left" w:leader="none" w:pos="5040"/>
          <w:tab w:val="left" w:leader="none" w:pos="8640"/>
        </w:tabs>
        <w:rPr/>
      </w:pPr>
      <w:r w:rsidDel="00000000" w:rsidR="00000000" w:rsidRPr="00000000">
        <w:rPr>
          <w:rFonts w:ascii="Arial Unicode MS" w:cs="Arial Unicode MS" w:eastAsia="Arial Unicode MS" w:hAnsi="Arial Unicode MS"/>
          <w:rtl w:val="0"/>
        </w:rPr>
        <w:t xml:space="preserve">REELEX AIR™ is an evolution of the ubiquitous REELEX II payout tube used in the majority of REELEX® packaging of low voltage cables. This new design offers a significantly narrower package size and improved payout performance compared to the MP60 REELEX II tube. REELEX AIR is backwards compatible with the MP60.</w:t>
      </w:r>
      <w:r w:rsidDel="00000000" w:rsidR="00000000" w:rsidRPr="00000000">
        <w:drawing>
          <wp:anchor allowOverlap="1" behindDoc="0" distB="114300" distT="114300" distL="114300" distR="114300" hidden="0" layoutInCell="1" locked="0" relativeHeight="0" simplePos="0">
            <wp:simplePos x="0" y="0"/>
            <wp:positionH relativeFrom="column">
              <wp:posOffset>3600450</wp:posOffset>
            </wp:positionH>
            <wp:positionV relativeFrom="paragraph">
              <wp:posOffset>171450</wp:posOffset>
            </wp:positionV>
            <wp:extent cx="3024188" cy="373177"/>
            <wp:effectExtent b="0" l="0" r="0" t="0"/>
            <wp:wrapSquare wrapText="bothSides" distB="114300" distT="114300" distL="114300" distR="114300"/>
            <wp:docPr id="42" name="image21.png"/>
            <a:graphic>
              <a:graphicData uri="http://schemas.openxmlformats.org/drawingml/2006/picture">
                <pic:pic>
                  <pic:nvPicPr>
                    <pic:cNvPr id="0" name="image21.png"/>
                    <pic:cNvPicPr preferRelativeResize="0"/>
                  </pic:nvPicPr>
                  <pic:blipFill>
                    <a:blip r:embed="rId51"/>
                    <a:srcRect b="0" l="0" r="0" t="0"/>
                    <a:stretch>
                      <a:fillRect/>
                    </a:stretch>
                  </pic:blipFill>
                  <pic:spPr>
                    <a:xfrm>
                      <a:off x="0" y="0"/>
                      <a:ext cx="3024188" cy="373177"/>
                    </a:xfrm>
                    <a:prstGeom prst="rect"/>
                    <a:ln/>
                  </pic:spPr>
                </pic:pic>
              </a:graphicData>
            </a:graphic>
          </wp:anchor>
        </w:drawing>
      </w:r>
    </w:p>
    <w:p w:rsidR="00000000" w:rsidDel="00000000" w:rsidP="00000000" w:rsidRDefault="00000000" w:rsidRPr="00000000" w14:paraId="00000120">
      <w:pPr>
        <w:numPr>
          <w:ilvl w:val="0"/>
          <w:numId w:val="16"/>
        </w:numPr>
        <w:ind w:left="720" w:hanging="360"/>
        <w:rPr/>
      </w:pPr>
      <w:r w:rsidDel="00000000" w:rsidR="00000000" w:rsidRPr="00000000">
        <w:rPr>
          <w:rtl w:val="0"/>
        </w:rPr>
        <w:t xml:space="preserve">Latest guide tube design offers maximum payout performance while allowing superior packing density and 45% reduction in material</w:t>
      </w:r>
    </w:p>
    <w:p w:rsidR="00000000" w:rsidDel="00000000" w:rsidP="00000000" w:rsidRDefault="00000000" w:rsidRPr="00000000" w14:paraId="00000121">
      <w:pPr>
        <w:numPr>
          <w:ilvl w:val="0"/>
          <w:numId w:val="16"/>
        </w:numPr>
        <w:spacing w:after="200" w:before="0" w:lineRule="auto"/>
        <w:ind w:left="720" w:hanging="360"/>
        <w:rPr/>
      </w:pPr>
      <w:r w:rsidDel="00000000" w:rsidR="00000000" w:rsidRPr="00000000">
        <w:rPr>
          <w:rtl w:val="0"/>
        </w:rPr>
        <w:t xml:space="preserve">Suitable for use with automated REELEX equipment or top-load box designs</w:t>
      </w:r>
    </w:p>
    <w:p w:rsidR="00000000" w:rsidDel="00000000" w:rsidP="00000000" w:rsidRDefault="00000000" w:rsidRPr="00000000" w14:paraId="00000122">
      <w:pPr>
        <w:numPr>
          <w:ilvl w:val="0"/>
          <w:numId w:val="16"/>
        </w:numPr>
        <w:spacing w:after="200" w:before="0" w:lineRule="auto"/>
        <w:ind w:left="720" w:hanging="360"/>
        <w:rPr/>
      </w:pPr>
      <w:r w:rsidDel="00000000" w:rsidR="00000000" w:rsidRPr="00000000">
        <w:rPr>
          <w:rtl w:val="0"/>
        </w:rPr>
        <w:t xml:space="preserve">Available in 6in (15cm) length</w:t>
      </w:r>
    </w:p>
    <w:p w:rsidR="00000000" w:rsidDel="00000000" w:rsidP="00000000" w:rsidRDefault="00000000" w:rsidRPr="00000000" w14:paraId="00000123">
      <w:pPr>
        <w:numPr>
          <w:ilvl w:val="0"/>
          <w:numId w:val="16"/>
        </w:numPr>
        <w:spacing w:after="200" w:lineRule="auto"/>
        <w:ind w:left="720" w:hanging="360"/>
        <w:rPr/>
      </w:pPr>
      <w:r w:rsidDel="00000000" w:rsidR="00000000" w:rsidRPr="00000000">
        <w:rPr>
          <w:rtl w:val="0"/>
        </w:rPr>
        <w:t xml:space="preserve">30% narrower packages translates to 40% increase in shipping density</w:t>
      </w:r>
    </w:p>
    <w:p w:rsidR="00000000" w:rsidDel="00000000" w:rsidP="00000000" w:rsidRDefault="00000000" w:rsidRPr="00000000" w14:paraId="00000124">
      <w:pPr>
        <w:tabs>
          <w:tab w:val="left" w:leader="none" w:pos="5040"/>
          <w:tab w:val="left" w:leader="none" w:pos="8640"/>
        </w:tabs>
        <w:spacing w:after="0" w:before="0" w:line="240" w:lineRule="auto"/>
        <w:rPr/>
      </w:pPr>
      <w:r w:rsidDel="00000000" w:rsidR="00000000" w:rsidRPr="00000000">
        <w:rPr>
          <w:rtl w:val="0"/>
        </w:rPr>
      </w:r>
    </w:p>
    <w:tbl>
      <w:tblPr>
        <w:tblStyle w:val="Table19"/>
        <w:tblW w:w="9360.0" w:type="dxa"/>
        <w:jc w:val="center"/>
        <w:tblLayout w:type="fixed"/>
        <w:tblLook w:val="0600"/>
      </w:tblPr>
      <w:tblGrid>
        <w:gridCol w:w="3112.794457274827"/>
        <w:gridCol w:w="3123.6027713625867"/>
        <w:gridCol w:w="3123.6027713625867"/>
        <w:tblGridChange w:id="0">
          <w:tblGrid>
            <w:gridCol w:w="3112.794457274827"/>
            <w:gridCol w:w="3123.6027713625867"/>
            <w:gridCol w:w="3123.6027713625867"/>
          </w:tblGrid>
        </w:tblGridChange>
      </w:tblGrid>
      <w:tr>
        <w:trPr>
          <w:cantSplit w:val="0"/>
          <w:tblHeader w:val="0"/>
        </w:trPr>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125">
            <w:pPr>
              <w:tabs>
                <w:tab w:val="left" w:leader="none" w:pos="5040"/>
                <w:tab w:val="left" w:leader="none" w:pos="8640"/>
              </w:tabs>
              <w:spacing w:after="0" w:before="0" w:lineRule="auto"/>
              <w:jc w:val="center"/>
              <w:rPr>
                <w:b w:val="1"/>
              </w:rPr>
            </w:pPr>
            <w:r w:rsidDel="00000000" w:rsidR="00000000" w:rsidRPr="00000000">
              <w:rPr>
                <w:b w:val="1"/>
                <w:rtl w:val="0"/>
              </w:rPr>
              <w:t xml:space="preserve">Box Design Example:</w:t>
            </w:r>
          </w:p>
        </w:tc>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26">
            <w:pPr>
              <w:spacing w:after="0" w:before="0" w:line="240" w:lineRule="auto"/>
              <w:jc w:val="center"/>
              <w:rPr>
                <w:b w:val="1"/>
              </w:rPr>
            </w:pPr>
            <w:r w:rsidDel="00000000" w:rsidR="00000000" w:rsidRPr="00000000">
              <w:rPr>
                <w:b w:val="1"/>
                <w:rtl w:val="0"/>
              </w:rPr>
              <w:t xml:space="preserve">Payout Tube Design:</w:t>
            </w:r>
          </w:p>
        </w:tc>
        <w:tc>
          <w:tcPr>
            <w:tcBorders>
              <w:top w:color="ffffff" w:space="0" w:sz="18" w:val="single"/>
              <w:left w:color="ffffff" w:space="0" w:sz="18" w:val="single"/>
              <w:bottom w:color="ffffff" w:space="0" w:sz="18" w:val="single"/>
              <w:right w:color="ffffff" w:space="0" w:sz="18"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27">
            <w:pPr>
              <w:spacing w:after="0" w:before="0" w:line="240" w:lineRule="auto"/>
              <w:jc w:val="center"/>
              <w:rPr>
                <w:b w:val="1"/>
              </w:rPr>
            </w:pPr>
            <w:r w:rsidDel="00000000" w:rsidR="00000000" w:rsidRPr="00000000">
              <w:rPr>
                <w:b w:val="1"/>
                <w:rtl w:val="0"/>
              </w:rPr>
              <w:t xml:space="preserve">Box Loading:</w:t>
            </w:r>
          </w:p>
        </w:tc>
      </w:tr>
      <w:tr>
        <w:trPr>
          <w:cantSplit w:val="0"/>
          <w:tblHeader w:val="0"/>
        </w:trPr>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28">
            <w:pPr>
              <w:pStyle w:val="Heading3"/>
              <w:tabs>
                <w:tab w:val="left" w:leader="none" w:pos="5040"/>
                <w:tab w:val="left" w:leader="none" w:pos="8640"/>
              </w:tabs>
              <w:spacing w:line="240" w:lineRule="auto"/>
              <w:jc w:val="center"/>
              <w:rPr/>
            </w:pPr>
            <w:bookmarkStart w:colFirst="0" w:colLast="0" w:name="_r1ytb6p9ytx3" w:id="56"/>
            <w:bookmarkEnd w:id="56"/>
            <w:r w:rsidDel="00000000" w:rsidR="00000000" w:rsidRPr="00000000">
              <w:rPr>
                <w:color w:val="000000"/>
                <w:sz w:val="20"/>
                <w:szCs w:val="20"/>
              </w:rPr>
              <w:drawing>
                <wp:inline distB="114300" distT="114300" distL="114300" distR="114300">
                  <wp:extent cx="1524000" cy="1428750"/>
                  <wp:effectExtent b="0" l="0" r="0" t="0"/>
                  <wp:docPr id="15" name="image25.png"/>
                  <a:graphic>
                    <a:graphicData uri="http://schemas.openxmlformats.org/drawingml/2006/picture">
                      <pic:pic>
                        <pic:nvPicPr>
                          <pic:cNvPr id="0" name="image25.png"/>
                          <pic:cNvPicPr preferRelativeResize="0"/>
                        </pic:nvPicPr>
                        <pic:blipFill>
                          <a:blip r:embed="rId52"/>
                          <a:srcRect b="3125" l="0" r="0" t="3125"/>
                          <a:stretch>
                            <a:fillRect/>
                          </a:stretch>
                        </pic:blipFill>
                        <pic:spPr>
                          <a:xfrm>
                            <a:off x="0" y="0"/>
                            <a:ext cx="1524000" cy="1428750"/>
                          </a:xfrm>
                          <a:prstGeom prst="rect"/>
                          <a:ln/>
                        </pic:spPr>
                      </pic:pic>
                    </a:graphicData>
                  </a:graphic>
                </wp:inline>
              </w:drawing>
            </w:r>
            <w:r w:rsidDel="00000000" w:rsidR="00000000" w:rsidRPr="00000000">
              <w:rPr>
                <w:rtl w:val="0"/>
              </w:rPr>
            </w:r>
          </w:p>
        </w:tc>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29">
            <w:pPr>
              <w:spacing w:after="0" w:before="0" w:line="240" w:lineRule="auto"/>
              <w:jc w:val="center"/>
              <w:rPr/>
            </w:pPr>
            <w:r w:rsidDel="00000000" w:rsidR="00000000" w:rsidRPr="00000000">
              <w:rPr/>
              <w:drawing>
                <wp:inline distB="114300" distT="114300" distL="114300" distR="114300">
                  <wp:extent cx="1828800" cy="1057275"/>
                  <wp:effectExtent b="0" l="0" r="0" t="0"/>
                  <wp:docPr id="25" name="image11.png"/>
                  <a:graphic>
                    <a:graphicData uri="http://schemas.openxmlformats.org/drawingml/2006/picture">
                      <pic:pic>
                        <pic:nvPicPr>
                          <pic:cNvPr id="0" name="image11.png"/>
                          <pic:cNvPicPr preferRelativeResize="0"/>
                        </pic:nvPicPr>
                        <pic:blipFill>
                          <a:blip r:embed="rId53"/>
                          <a:srcRect b="21093" l="0" r="0" t="21093"/>
                          <a:stretch>
                            <a:fillRect/>
                          </a:stretch>
                        </pic:blipFill>
                        <pic:spPr>
                          <a:xfrm>
                            <a:off x="0" y="0"/>
                            <a:ext cx="1828800" cy="1057275"/>
                          </a:xfrm>
                          <a:prstGeom prst="rect"/>
                          <a:ln/>
                        </pic:spPr>
                      </pic:pic>
                    </a:graphicData>
                  </a:graphic>
                </wp:inline>
              </w:drawing>
            </w:r>
            <w:r w:rsidDel="00000000" w:rsidR="00000000" w:rsidRPr="00000000">
              <w:rPr>
                <w:rtl w:val="0"/>
              </w:rPr>
            </w:r>
          </w:p>
        </w:tc>
        <w:tc>
          <w:tcPr>
            <w:tcBorders>
              <w:top w:color="ffffff" w:space="0" w:sz="1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12A">
            <w:pPr>
              <w:spacing w:after="0" w:before="0" w:line="240" w:lineRule="auto"/>
              <w:jc w:val="center"/>
              <w:rPr/>
            </w:pPr>
            <w:r w:rsidDel="00000000" w:rsidR="00000000" w:rsidRPr="00000000">
              <w:rPr/>
              <w:drawing>
                <wp:inline distB="19050" distT="19050" distL="19050" distR="19050">
                  <wp:extent cx="1847850" cy="1384300"/>
                  <wp:effectExtent b="0" l="0" r="0" t="0"/>
                  <wp:docPr id="16" name="image5.png"/>
                  <a:graphic>
                    <a:graphicData uri="http://schemas.openxmlformats.org/drawingml/2006/picture">
                      <pic:pic>
                        <pic:nvPicPr>
                          <pic:cNvPr id="0" name="image5.png"/>
                          <pic:cNvPicPr preferRelativeResize="0"/>
                        </pic:nvPicPr>
                        <pic:blipFill>
                          <a:blip r:embed="rId48"/>
                          <a:srcRect b="-3448" l="0" r="0" t="3448"/>
                          <a:stretch>
                            <a:fillRect/>
                          </a:stretch>
                        </pic:blipFill>
                        <pic:spPr>
                          <a:xfrm>
                            <a:off x="0" y="0"/>
                            <a:ext cx="1847850" cy="1384300"/>
                          </a:xfrm>
                          <a:prstGeom prst="rect"/>
                          <a:ln/>
                        </pic:spPr>
                      </pic:pic>
                    </a:graphicData>
                  </a:graphic>
                </wp:inline>
              </w:drawing>
            </w:r>
            <w:r w:rsidDel="00000000" w:rsidR="00000000" w:rsidRPr="00000000">
              <w:rPr>
                <w:rtl w:val="0"/>
              </w:rPr>
            </w:r>
          </w:p>
        </w:tc>
      </w:tr>
      <w:tr>
        <w:trPr>
          <w:cantSplit w:val="0"/>
          <w:trHeight w:val="400" w:hRule="atLeast"/>
          <w:tblHeader w:val="0"/>
        </w:trPr>
        <w:tc>
          <w:tcPr>
            <w:gridSpan w:val="3"/>
            <w:shd w:fill="d9d9d9" w:val="clear"/>
            <w:tcMar>
              <w:top w:w="100.0" w:type="dxa"/>
              <w:left w:w="100.0" w:type="dxa"/>
              <w:bottom w:w="100.0" w:type="dxa"/>
              <w:right w:w="100.0" w:type="dxa"/>
            </w:tcMar>
            <w:vAlign w:val="top"/>
          </w:tcPr>
          <w:p w:rsidR="00000000" w:rsidDel="00000000" w:rsidP="00000000" w:rsidRDefault="00000000" w:rsidRPr="00000000" w14:paraId="0000012B">
            <w:pPr>
              <w:spacing w:after="0" w:before="0" w:line="240" w:lineRule="auto"/>
              <w:jc w:val="center"/>
              <w:rPr>
                <w:b w:val="1"/>
              </w:rPr>
            </w:pPr>
            <w:r w:rsidDel="00000000" w:rsidR="00000000" w:rsidRPr="00000000">
              <w:rPr>
                <w:b w:val="1"/>
                <w:rtl w:val="0"/>
              </w:rPr>
              <w:t xml:space="preserve">Recommended Product OD Range:</w:t>
            </w:r>
          </w:p>
        </w:tc>
      </w:tr>
      <w:tr>
        <w:trPr>
          <w:cantSplit w:val="0"/>
          <w:trHeight w:val="400" w:hRule="atLeast"/>
          <w:tblHeader w:val="0"/>
        </w:trPr>
        <w:tc>
          <w:tcPr>
            <w:gridSpan w:val="3"/>
            <w:tcMar>
              <w:top w:w="100.0" w:type="dxa"/>
              <w:left w:w="100.0" w:type="dxa"/>
              <w:bottom w:w="100.0" w:type="dxa"/>
              <w:right w:w="100.0" w:type="dxa"/>
            </w:tcMar>
            <w:vAlign w:val="top"/>
          </w:tcPr>
          <w:p w:rsidR="00000000" w:rsidDel="00000000" w:rsidP="00000000" w:rsidRDefault="00000000" w:rsidRPr="00000000" w14:paraId="0000012E">
            <w:pPr>
              <w:spacing w:after="0" w:before="0" w:line="240" w:lineRule="auto"/>
              <w:jc w:val="center"/>
              <w:rPr>
                <w:b w:val="1"/>
                <w:color w:val="ffffff"/>
              </w:rPr>
            </w:pPr>
            <w:r w:rsidDel="00000000" w:rsidR="00000000" w:rsidRPr="00000000">
              <w:rPr>
                <w:b w:val="1"/>
              </w:rPr>
              <mc:AlternateContent>
                <mc:Choice Requires="wpg">
                  <w:drawing>
                    <wp:inline distB="114300" distT="114300" distL="114300" distR="114300">
                      <wp:extent cx="5156150" cy="971780"/>
                      <wp:effectExtent b="0" l="0" r="0" t="0"/>
                      <wp:docPr id="8" name=""/>
                      <a:graphic>
                        <a:graphicData uri="http://schemas.microsoft.com/office/word/2010/wordprocessingGroup">
                          <wpg:wgp>
                            <wpg:cNvGrpSpPr/>
                            <wpg:grpSpPr>
                              <a:xfrm>
                                <a:off x="52750" y="241300"/>
                                <a:ext cx="5156150" cy="971780"/>
                                <a:chOff x="52750" y="241300"/>
                                <a:chExt cx="4273375" cy="793950"/>
                              </a:xfrm>
                            </wpg:grpSpPr>
                            <wps:wsp>
                              <wps:cNvSpPr/>
                              <wps:cNvPr id="65" name="Shape 65"/>
                              <wps:spPr>
                                <a:xfrm>
                                  <a:off x="1801250" y="510700"/>
                                  <a:ext cx="1980475" cy="258625"/>
                                </a:xfrm>
                                <a:prstGeom prst="flowChartProcess">
                                  <a:avLst/>
                                </a:prstGeom>
                                <a:solidFill>
                                  <a:srgbClr val="B6D7A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453125" y="633263"/>
                                  <a:ext cx="3420600" cy="0"/>
                                </a:xfrm>
                                <a:prstGeom prst="straightConnector1">
                                  <a:avLst/>
                                </a:prstGeom>
                                <a:noFill/>
                                <a:ln cap="flat" cmpd="sng" w="9525">
                                  <a:solidFill>
                                    <a:srgbClr val="53585F"/>
                                  </a:solidFill>
                                  <a:prstDash val="solid"/>
                                  <a:round/>
                                  <a:headEnd len="med" w="med" type="oval"/>
                                  <a:tailEnd len="med" w="med" type="oval"/>
                                </a:ln>
                              </wps:spPr>
                              <wps:bodyPr anchorCtr="0" anchor="ctr" bIns="91425" lIns="91425" spcFirstLastPara="1" rIns="91425" wrap="square" tIns="91425">
                                <a:noAutofit/>
                              </wps:bodyPr>
                            </wps:wsp>
                            <wps:wsp>
                              <wps:cNvSpPr txBox="1"/>
                              <wps:cNvPr id="67" name="Shape 67"/>
                              <wps:spPr>
                                <a:xfrm>
                                  <a:off x="1572650" y="251313"/>
                                  <a:ext cx="4788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4</w:t>
                                    </w:r>
                                    <w:r w:rsidDel="00000000" w:rsidR="00000000" w:rsidRPr="00000000">
                                      <w:rPr>
                                        <w:rFonts w:ascii="Arial" w:cs="Arial" w:eastAsia="Arial" w:hAnsi="Arial"/>
                                        <w:b w:val="1"/>
                                        <w:i w:val="0"/>
                                        <w:smallCaps w:val="0"/>
                                        <w:strike w:val="0"/>
                                        <w:color w:val="000000"/>
                                        <w:sz w:val="16"/>
                                        <w:vertAlign w:val="baseline"/>
                                      </w:rPr>
                                      <w:t xml:space="preserve">mm</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68" name="Shape 68"/>
                              <wps:spPr>
                                <a:xfrm>
                                  <a:off x="1344350" y="727438"/>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 0.</w:t>
                                    </w:r>
                                    <w:r w:rsidDel="00000000" w:rsidR="00000000" w:rsidRPr="00000000">
                                      <w:rPr>
                                        <w:rFonts w:ascii="Arial" w:cs="Arial" w:eastAsia="Arial" w:hAnsi="Arial"/>
                                        <w:b w:val="1"/>
                                        <w:i w:val="0"/>
                                        <w:smallCaps w:val="0"/>
                                        <w:strike w:val="0"/>
                                        <w:color w:val="000000"/>
                                        <w:sz w:val="16"/>
                                        <w:vertAlign w:val="baseline"/>
                                      </w:rPr>
                                      <w:t xml:space="preserve">15</w:t>
                                    </w:r>
                                    <w:r w:rsidDel="00000000" w:rsidR="00000000" w:rsidRPr="00000000">
                                      <w:rPr>
                                        <w:rFonts w:ascii="Arial" w:cs="Arial" w:eastAsia="Arial" w:hAnsi="Arial"/>
                                        <w:b w:val="1"/>
                                        <w:i w:val="0"/>
                                        <w:smallCaps w:val="0"/>
                                        <w:strike w:val="0"/>
                                        <w:color w:val="000000"/>
                                        <w:sz w:val="16"/>
                                        <w:vertAlign w:val="baseline"/>
                                      </w:rPr>
                                      <w:t xml:space="preserve">in</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69" name="Shape 69"/>
                              <wps:spPr>
                                <a:xfrm>
                                  <a:off x="281050" y="241300"/>
                                  <a:ext cx="4788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t xml:space="preserve">0mm</w:t>
                                    </w:r>
                                    <w:r w:rsidDel="00000000" w:rsidR="00000000" w:rsidRPr="00000000">
                                      <w:rPr>
                                        <w:rFonts w:ascii="Arial" w:cs="Arial" w:eastAsia="Arial" w:hAnsi="Arial"/>
                                        <w:b w:val="0"/>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0" name="Shape 70"/>
                              <wps:spPr>
                                <a:xfrm>
                                  <a:off x="52750" y="717425"/>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t xml:space="preserve"> 0.0in</w:t>
                                    </w:r>
                                    <w:r w:rsidDel="00000000" w:rsidR="00000000" w:rsidRPr="00000000">
                                      <w:rPr>
                                        <w:rFonts w:ascii="Arial" w:cs="Arial" w:eastAsia="Arial" w:hAnsi="Arial"/>
                                        <w:b w:val="0"/>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1" name="Shape 71"/>
                              <wps:spPr>
                                <a:xfrm>
                                  <a:off x="3584075" y="241300"/>
                                  <a:ext cx="5487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10mm</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s:wsp>
                              <wps:cNvSpPr txBox="1"/>
                              <wps:cNvPr id="72" name="Shape 72"/>
                              <wps:spPr>
                                <a:xfrm>
                                  <a:off x="3390725" y="717413"/>
                                  <a:ext cx="935400" cy="307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6"/>
                                        <w:vertAlign w:val="baseline"/>
                                      </w:rPr>
                                      <w:t xml:space="preserve"> 0.40in</w:t>
                                    </w:r>
                                    <w:r w:rsidDel="00000000" w:rsidR="00000000" w:rsidRPr="00000000">
                                      <w:rPr>
                                        <w:rFonts w:ascii="Arial" w:cs="Arial" w:eastAsia="Arial" w:hAnsi="Arial"/>
                                        <w:b w:val="1"/>
                                        <w:i w:val="0"/>
                                        <w:smallCaps w:val="0"/>
                                        <w:strike w:val="0"/>
                                        <w:color w:val="000000"/>
                                        <w:sz w:val="16"/>
                                        <w:vertAlign w:val="superscript"/>
                                      </w:rPr>
                                      <w:t xml:space="preserve">2</w:t>
                                    </w:r>
                                  </w:p>
                                </w:txbxContent>
                              </wps:txbx>
                              <wps:bodyPr anchorCtr="0" anchor="t" bIns="91425" lIns="91425" spcFirstLastPara="1" rIns="91425" wrap="square" tIns="91425">
                                <a:spAutoFit/>
                              </wps:bodyPr>
                            </wps:wsp>
                          </wpg:wgp>
                        </a:graphicData>
                      </a:graphic>
                    </wp:inline>
                  </w:drawing>
                </mc:Choice>
                <mc:Fallback>
                  <w:drawing>
                    <wp:inline distB="114300" distT="114300" distL="114300" distR="114300">
                      <wp:extent cx="5156150" cy="971780"/>
                      <wp:effectExtent b="0" l="0" r="0" t="0"/>
                      <wp:docPr id="8" name="image31.png"/>
                      <a:graphic>
                        <a:graphicData uri="http://schemas.openxmlformats.org/drawingml/2006/picture">
                          <pic:pic>
                            <pic:nvPicPr>
                              <pic:cNvPr id="0" name="image31.png"/>
                              <pic:cNvPicPr preferRelativeResize="0"/>
                            </pic:nvPicPr>
                            <pic:blipFill>
                              <a:blip r:embed="rId54"/>
                              <a:srcRect/>
                              <a:stretch>
                                <a:fillRect/>
                              </a:stretch>
                            </pic:blipFill>
                            <pic:spPr>
                              <a:xfrm>
                                <a:off x="0" y="0"/>
                                <a:ext cx="5156150" cy="971780"/>
                              </a:xfrm>
                              <a:prstGeom prst="rect"/>
                              <a:ln/>
                            </pic:spPr>
                          </pic:pic>
                        </a:graphicData>
                      </a:graphic>
                    </wp:inline>
                  </w:drawing>
                </mc:Fallback>
              </mc:AlternateContent>
            </w:r>
            <w:r w:rsidDel="00000000" w:rsidR="00000000" w:rsidRPr="00000000">
              <w:rPr>
                <w:rtl w:val="0"/>
              </w:rPr>
            </w:r>
          </w:p>
        </w:tc>
      </w:tr>
    </w:tbl>
    <w:p w:rsidR="00000000" w:rsidDel="00000000" w:rsidP="00000000" w:rsidRDefault="00000000" w:rsidRPr="00000000" w14:paraId="00000131">
      <w:pPr>
        <w:rPr/>
      </w:pPr>
      <w:r w:rsidDel="00000000" w:rsidR="00000000" w:rsidRPr="00000000">
        <w:rPr>
          <w:rtl w:val="0"/>
        </w:rPr>
      </w:r>
    </w:p>
    <w:tbl>
      <w:tblPr>
        <w:tblStyle w:val="Table20"/>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132">
            <w:pPr>
              <w:spacing w:after="0" w:before="0" w:line="240" w:lineRule="auto"/>
              <w:rPr/>
            </w:pPr>
            <w:r w:rsidDel="00000000" w:rsidR="00000000" w:rsidRPr="00000000">
              <w:rPr>
                <w:b w:val="1"/>
                <w:rtl w:val="0"/>
              </w:rPr>
              <w:t xml:space="preserve">Reference: </w:t>
            </w:r>
            <w:hyperlink r:id="rId55">
              <w:r w:rsidDel="00000000" w:rsidR="00000000" w:rsidRPr="00000000">
                <w:rPr>
                  <w:color w:val="1155cc"/>
                  <w:u w:val="single"/>
                  <w:rtl w:val="0"/>
                </w:rPr>
                <w:t xml:space="preserve">https://www.reelex.com/packaging/reelexair/</w:t>
              </w:r>
            </w:hyperlink>
            <w:r w:rsidDel="00000000" w:rsidR="00000000" w:rsidRPr="00000000">
              <w:rPr>
                <w:rtl w:val="0"/>
              </w:rPr>
            </w:r>
          </w:p>
        </w:tc>
      </w:tr>
    </w:tbl>
    <w:p w:rsidR="00000000" w:rsidDel="00000000" w:rsidP="00000000" w:rsidRDefault="00000000" w:rsidRPr="00000000" w14:paraId="00000133">
      <w:pPr>
        <w:tabs>
          <w:tab w:val="left" w:leader="none" w:pos="5040"/>
          <w:tab w:val="left" w:leader="none" w:pos="8640"/>
        </w:tabs>
        <w:spacing w:after="0" w:before="0" w:line="240" w:lineRule="auto"/>
        <w:rPr/>
      </w:pPr>
      <w:r w:rsidDel="00000000" w:rsidR="00000000" w:rsidRPr="00000000">
        <w:rPr>
          <w:rtl w:val="0"/>
        </w:rPr>
      </w:r>
    </w:p>
    <w:p w:rsidR="00000000" w:rsidDel="00000000" w:rsidP="00000000" w:rsidRDefault="00000000" w:rsidRPr="00000000" w14:paraId="00000134">
      <w:pPr>
        <w:pStyle w:val="Heading2"/>
        <w:tabs>
          <w:tab w:val="left" w:leader="none" w:pos="5040"/>
          <w:tab w:val="left" w:leader="none" w:pos="8640"/>
        </w:tabs>
        <w:rPr/>
      </w:pPr>
      <w:bookmarkStart w:colFirst="0" w:colLast="0" w:name="_irjmb0w4luen" w:id="57"/>
      <w:bookmarkEnd w:id="57"/>
      <w:r w:rsidDel="00000000" w:rsidR="00000000" w:rsidRPr="00000000">
        <w:rPr>
          <w:rtl w:val="0"/>
        </w:rPr>
      </w:r>
    </w:p>
    <w:p w:rsidR="00000000" w:rsidDel="00000000" w:rsidP="00000000" w:rsidRDefault="00000000" w:rsidRPr="00000000" w14:paraId="00000135">
      <w:pPr>
        <w:pStyle w:val="Heading2"/>
        <w:tabs>
          <w:tab w:val="left" w:leader="none" w:pos="5040"/>
          <w:tab w:val="left" w:leader="none" w:pos="8640"/>
        </w:tabs>
        <w:rPr/>
      </w:pPr>
      <w:bookmarkStart w:colFirst="0" w:colLast="0" w:name="_1a5xzmmg8gfd" w:id="58"/>
      <w:bookmarkEnd w:id="58"/>
      <w:r w:rsidDel="00000000" w:rsidR="00000000" w:rsidRPr="00000000">
        <w:br w:type="page"/>
      </w:r>
      <w:r w:rsidDel="00000000" w:rsidR="00000000" w:rsidRPr="00000000">
        <w:rPr>
          <w:rtl w:val="0"/>
        </w:rPr>
      </w:r>
    </w:p>
    <w:p w:rsidR="00000000" w:rsidDel="00000000" w:rsidP="00000000" w:rsidRDefault="00000000" w:rsidRPr="00000000" w14:paraId="00000136">
      <w:pPr>
        <w:pStyle w:val="Heading2"/>
        <w:tabs>
          <w:tab w:val="left" w:leader="none" w:pos="5040"/>
          <w:tab w:val="left" w:leader="none" w:pos="8640"/>
        </w:tabs>
        <w:rPr/>
      </w:pPr>
      <w:bookmarkStart w:colFirst="0" w:colLast="0" w:name="_ceqk1eafl27t" w:id="59"/>
      <w:bookmarkEnd w:id="59"/>
      <w:r w:rsidDel="00000000" w:rsidR="00000000" w:rsidRPr="00000000">
        <w:rPr>
          <w:rtl w:val="0"/>
        </w:rPr>
        <w:t xml:space="preserve">Alternative Package Types</w:t>
      </w:r>
    </w:p>
    <w:p w:rsidR="00000000" w:rsidDel="00000000" w:rsidP="00000000" w:rsidRDefault="00000000" w:rsidRPr="00000000" w14:paraId="00000137">
      <w:pPr>
        <w:pStyle w:val="Heading3"/>
        <w:tabs>
          <w:tab w:val="left" w:leader="none" w:pos="5040"/>
          <w:tab w:val="left" w:leader="none" w:pos="8640"/>
        </w:tabs>
        <w:rPr/>
      </w:pPr>
      <w:bookmarkStart w:colFirst="0" w:colLast="0" w:name="_xq8nlr8ofoso" w:id="60"/>
      <w:bookmarkEnd w:id="60"/>
      <w:r w:rsidDel="00000000" w:rsidR="00000000" w:rsidRPr="00000000">
        <w:rPr>
          <w:rtl w:val="0"/>
        </w:rPr>
        <w:t xml:space="preserve">Reuser Case</w:t>
        <w:tab/>
      </w:r>
      <w:r w:rsidDel="00000000" w:rsidR="00000000" w:rsidRPr="00000000">
        <w:drawing>
          <wp:anchor allowOverlap="1" behindDoc="0" distB="114300" distT="114300" distL="114300" distR="114300" hidden="0" layoutInCell="1" locked="0" relativeHeight="0" simplePos="0">
            <wp:simplePos x="0" y="0"/>
            <wp:positionH relativeFrom="column">
              <wp:posOffset>3914775</wp:posOffset>
            </wp:positionH>
            <wp:positionV relativeFrom="paragraph">
              <wp:posOffset>447675</wp:posOffset>
            </wp:positionV>
            <wp:extent cx="2709863" cy="2709863"/>
            <wp:effectExtent b="0" l="0" r="0" t="0"/>
            <wp:wrapSquare wrapText="bothSides" distB="114300" distT="114300" distL="114300" distR="114300"/>
            <wp:docPr id="40" name="image27.png"/>
            <a:graphic>
              <a:graphicData uri="http://schemas.openxmlformats.org/drawingml/2006/picture">
                <pic:pic>
                  <pic:nvPicPr>
                    <pic:cNvPr id="0" name="image27.png"/>
                    <pic:cNvPicPr preferRelativeResize="0"/>
                  </pic:nvPicPr>
                  <pic:blipFill>
                    <a:blip r:embed="rId56"/>
                    <a:srcRect b="0" l="0" r="0" t="0"/>
                    <a:stretch>
                      <a:fillRect/>
                    </a:stretch>
                  </pic:blipFill>
                  <pic:spPr>
                    <a:xfrm>
                      <a:off x="0" y="0"/>
                      <a:ext cx="2709863" cy="2709863"/>
                    </a:xfrm>
                    <a:prstGeom prst="rect"/>
                    <a:ln/>
                  </pic:spPr>
                </pic:pic>
              </a:graphicData>
            </a:graphic>
          </wp:anchor>
        </w:drawing>
      </w:r>
    </w:p>
    <w:p w:rsidR="00000000" w:rsidDel="00000000" w:rsidP="00000000" w:rsidRDefault="00000000" w:rsidRPr="00000000" w14:paraId="00000138">
      <w:pPr>
        <w:tabs>
          <w:tab w:val="left" w:leader="none" w:pos="5040"/>
          <w:tab w:val="left" w:leader="none" w:pos="8640"/>
        </w:tabs>
        <w:rPr/>
      </w:pPr>
      <w:r w:rsidDel="00000000" w:rsidR="00000000" w:rsidRPr="00000000">
        <w:rPr>
          <w:rtl w:val="0"/>
        </w:rPr>
        <w:t xml:space="preserve">The Reuser Case is a reusable REELEX container which is made from injection-molded polyethylene. This container is extremely durable, weather-resistant and features convenient carrying handles.</w:t>
      </w:r>
    </w:p>
    <w:p w:rsidR="00000000" w:rsidDel="00000000" w:rsidP="00000000" w:rsidRDefault="00000000" w:rsidRPr="00000000" w14:paraId="00000139">
      <w:pPr>
        <w:tabs>
          <w:tab w:val="left" w:leader="none" w:pos="5040"/>
          <w:tab w:val="left" w:leader="none" w:pos="8640"/>
        </w:tabs>
        <w:rPr/>
      </w:pPr>
      <w:r w:rsidDel="00000000" w:rsidR="00000000" w:rsidRPr="00000000">
        <w:rPr>
          <w:rtl w:val="0"/>
        </w:rPr>
        <w:t xml:space="preserve">With the Reuser Case, the cable manufacturer ships a stretch-wrapped REELEX coil directly to the end-user, who in turn places the coil into the Reuser Case for easy on-site handling. The coils are either stretch-wrapped manually, or are wrapped via an automated module mounted to the D-750 or D-1500 (available from REELEX).</w:t>
      </w:r>
    </w:p>
    <w:p w:rsidR="00000000" w:rsidDel="00000000" w:rsidP="00000000" w:rsidRDefault="00000000" w:rsidRPr="00000000" w14:paraId="0000013A">
      <w:pPr>
        <w:tabs>
          <w:tab w:val="left" w:leader="none" w:pos="5040"/>
          <w:tab w:val="left" w:leader="none" w:pos="8640"/>
        </w:tabs>
        <w:rPr/>
      </w:pPr>
      <w:r w:rsidDel="00000000" w:rsidR="00000000" w:rsidRPr="00000000">
        <w:rPr>
          <w:rtl w:val="0"/>
        </w:rPr>
        <w:t xml:space="preserve">The Reuser Case can be molded with any company logo on the side while the eye-catching design makes for a highly visible display of high-tech cable packaging.</w:t>
      </w:r>
    </w:p>
    <w:p w:rsidR="00000000" w:rsidDel="00000000" w:rsidP="00000000" w:rsidRDefault="00000000" w:rsidRPr="00000000" w14:paraId="0000013B">
      <w:pPr>
        <w:numPr>
          <w:ilvl w:val="0"/>
          <w:numId w:val="15"/>
        </w:numPr>
        <w:tabs>
          <w:tab w:val="left" w:leader="none" w:pos="5040"/>
          <w:tab w:val="left" w:leader="none" w:pos="8640"/>
        </w:tabs>
        <w:spacing w:after="200" w:lineRule="auto"/>
        <w:ind w:left="720" w:hanging="360"/>
        <w:rPr/>
      </w:pPr>
      <w:r w:rsidDel="00000000" w:rsidR="00000000" w:rsidRPr="00000000">
        <w:rPr>
          <w:rtl w:val="0"/>
        </w:rPr>
        <w:t xml:space="preserve">In current design, supports coil diameters from ø 15in to ø 16.5in (38cm to 42cm)</w:t>
      </w:r>
    </w:p>
    <w:p w:rsidR="00000000" w:rsidDel="00000000" w:rsidP="00000000" w:rsidRDefault="00000000" w:rsidRPr="00000000" w14:paraId="0000013C">
      <w:pPr>
        <w:numPr>
          <w:ilvl w:val="0"/>
          <w:numId w:val="15"/>
        </w:numPr>
        <w:tabs>
          <w:tab w:val="left" w:leader="none" w:pos="5040"/>
          <w:tab w:val="left" w:leader="none" w:pos="8640"/>
        </w:tabs>
        <w:spacing w:after="200" w:before="0" w:lineRule="auto"/>
        <w:ind w:left="720" w:hanging="360"/>
        <w:rPr/>
      </w:pPr>
      <w:r w:rsidDel="00000000" w:rsidR="00000000" w:rsidRPr="00000000">
        <w:rPr>
          <w:rtl w:val="0"/>
        </w:rPr>
        <w:t xml:space="preserve">Can use REELEX II, or REELEX I tubes, others with modifications.</w:t>
      </w:r>
    </w:p>
    <w:p w:rsidR="00000000" w:rsidDel="00000000" w:rsidP="00000000" w:rsidRDefault="00000000" w:rsidRPr="00000000" w14:paraId="0000013D">
      <w:pPr>
        <w:numPr>
          <w:ilvl w:val="0"/>
          <w:numId w:val="15"/>
        </w:numPr>
        <w:tabs>
          <w:tab w:val="left" w:leader="none" w:pos="5040"/>
          <w:tab w:val="left" w:leader="none" w:pos="8640"/>
        </w:tabs>
        <w:spacing w:after="200" w:lineRule="auto"/>
        <w:ind w:left="720" w:hanging="360"/>
        <w:rPr/>
      </w:pPr>
      <w:r w:rsidDel="00000000" w:rsidR="00000000" w:rsidRPr="00000000">
        <w:rPr>
          <w:rtl w:val="0"/>
        </w:rPr>
        <w:t xml:space="preserve">Typical package examples: 750 ft (230m): RG6 and other Coaxial or Drop Cables, 1500 ft (500m): Category 5e and other low-voltage cables.</w:t>
      </w:r>
    </w:p>
    <w:tbl>
      <w:tblPr>
        <w:tblStyle w:val="Table21"/>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13E">
            <w:pPr>
              <w:spacing w:after="0" w:before="0" w:line="240" w:lineRule="auto"/>
              <w:rPr/>
            </w:pPr>
            <w:r w:rsidDel="00000000" w:rsidR="00000000" w:rsidRPr="00000000">
              <w:rPr>
                <w:b w:val="1"/>
                <w:rtl w:val="0"/>
              </w:rPr>
              <w:t xml:space="preserve">Reference: </w:t>
            </w:r>
            <w:hyperlink r:id="rId57">
              <w:r w:rsidDel="00000000" w:rsidR="00000000" w:rsidRPr="00000000">
                <w:rPr>
                  <w:color w:val="1155cc"/>
                  <w:u w:val="single"/>
                  <w:rtl w:val="0"/>
                </w:rPr>
                <w:t xml:space="preserve">https://www.reelex.com/packaging/reuser-case/</w:t>
              </w:r>
            </w:hyperlink>
            <w:r w:rsidDel="00000000" w:rsidR="00000000" w:rsidRPr="00000000">
              <w:rPr>
                <w:rtl w:val="0"/>
              </w:rPr>
            </w:r>
          </w:p>
        </w:tc>
      </w:tr>
    </w:tbl>
    <w:p w:rsidR="00000000" w:rsidDel="00000000" w:rsidP="00000000" w:rsidRDefault="00000000" w:rsidRPr="00000000" w14:paraId="0000013F">
      <w:pPr>
        <w:tabs>
          <w:tab w:val="left" w:leader="none" w:pos="5040"/>
          <w:tab w:val="left" w:leader="none" w:pos="8640"/>
        </w:tabs>
        <w:rPr/>
      </w:pPr>
      <w:r w:rsidDel="00000000" w:rsidR="00000000" w:rsidRPr="00000000">
        <w:rPr>
          <w:rtl w:val="0"/>
        </w:rPr>
      </w:r>
    </w:p>
    <w:p w:rsidR="00000000" w:rsidDel="00000000" w:rsidP="00000000" w:rsidRDefault="00000000" w:rsidRPr="00000000" w14:paraId="00000140">
      <w:pPr>
        <w:pStyle w:val="Heading3"/>
        <w:tabs>
          <w:tab w:val="left" w:leader="none" w:pos="5040"/>
          <w:tab w:val="left" w:leader="none" w:pos="8640"/>
        </w:tabs>
        <w:rPr/>
      </w:pPr>
      <w:bookmarkStart w:colFirst="0" w:colLast="0" w:name="_5ua5kedph9vs" w:id="61"/>
      <w:bookmarkEnd w:id="61"/>
      <w:r w:rsidDel="00000000" w:rsidR="00000000" w:rsidRPr="00000000">
        <w:br w:type="page"/>
      </w:r>
      <w:r w:rsidDel="00000000" w:rsidR="00000000" w:rsidRPr="00000000">
        <w:rPr>
          <w:rtl w:val="0"/>
        </w:rPr>
      </w:r>
    </w:p>
    <w:p w:rsidR="00000000" w:rsidDel="00000000" w:rsidP="00000000" w:rsidRDefault="00000000" w:rsidRPr="00000000" w14:paraId="00000141">
      <w:pPr>
        <w:pStyle w:val="Heading3"/>
        <w:tabs>
          <w:tab w:val="left" w:leader="none" w:pos="5040"/>
          <w:tab w:val="left" w:leader="none" w:pos="8640"/>
        </w:tabs>
        <w:rPr/>
      </w:pPr>
      <w:bookmarkStart w:colFirst="0" w:colLast="0" w:name="_fs457pod861a" w:id="62"/>
      <w:bookmarkEnd w:id="62"/>
      <w:r w:rsidDel="00000000" w:rsidR="00000000" w:rsidRPr="00000000">
        <w:rPr>
          <w:rtl w:val="0"/>
        </w:rPr>
        <w:t xml:space="preserve">ProFlex</w:t>
      </w:r>
      <w:r w:rsidDel="00000000" w:rsidR="00000000" w:rsidRPr="00000000">
        <w:rPr>
          <w:vertAlign w:val="superscript"/>
          <w:rtl w:val="0"/>
        </w:rPr>
        <w:t xml:space="preserve">™</w:t>
      </w:r>
      <w:r w:rsidDel="00000000" w:rsidR="00000000" w:rsidRPr="00000000">
        <w:rPr>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4533900</wp:posOffset>
            </wp:positionH>
            <wp:positionV relativeFrom="paragraph">
              <wp:posOffset>514350</wp:posOffset>
            </wp:positionV>
            <wp:extent cx="2109788" cy="2109788"/>
            <wp:effectExtent b="0" l="0" r="0" t="0"/>
            <wp:wrapSquare wrapText="bothSides" distB="114300" distT="114300" distL="114300" distR="114300"/>
            <wp:docPr id="46" name="image30.png"/>
            <a:graphic>
              <a:graphicData uri="http://schemas.openxmlformats.org/drawingml/2006/picture">
                <pic:pic>
                  <pic:nvPicPr>
                    <pic:cNvPr id="0" name="image30.png"/>
                    <pic:cNvPicPr preferRelativeResize="0"/>
                  </pic:nvPicPr>
                  <pic:blipFill>
                    <a:blip r:embed="rId58"/>
                    <a:srcRect b="0" l="0" r="0" t="0"/>
                    <a:stretch>
                      <a:fillRect/>
                    </a:stretch>
                  </pic:blipFill>
                  <pic:spPr>
                    <a:xfrm>
                      <a:off x="0" y="0"/>
                      <a:ext cx="2109788" cy="2109788"/>
                    </a:xfrm>
                    <a:prstGeom prst="rect"/>
                    <a:ln/>
                  </pic:spPr>
                </pic:pic>
              </a:graphicData>
            </a:graphic>
          </wp:anchor>
        </w:drawing>
      </w:r>
    </w:p>
    <w:p w:rsidR="00000000" w:rsidDel="00000000" w:rsidP="00000000" w:rsidRDefault="00000000" w:rsidRPr="00000000" w14:paraId="00000142">
      <w:pPr>
        <w:tabs>
          <w:tab w:val="left" w:leader="none" w:pos="5040"/>
          <w:tab w:val="left" w:leader="none" w:pos="8640"/>
        </w:tabs>
        <w:rPr/>
      </w:pPr>
      <w:r w:rsidDel="00000000" w:rsidR="00000000" w:rsidRPr="00000000">
        <w:rPr>
          <w:rtl w:val="0"/>
        </w:rPr>
        <w:t xml:space="preserve">ProFlex is the a versatile, flexible, low-cost, low-waste package available to manufacturers of flexible linear products. Ideal for end-user lengths of cable, tubing, fiber optics and more, ProFlex is an innovative shrink-wrap package that incorporates a heavy-duty handle into a single piece shrink bag. The unique heat-shrink process isolates the handle from the rest of the package while in the heat tunnel, allowing the handle to remain intact while the rest of the package shrinks around the coil.</w:t>
      </w:r>
    </w:p>
    <w:p w:rsidR="00000000" w:rsidDel="00000000" w:rsidP="00000000" w:rsidRDefault="00000000" w:rsidRPr="00000000" w14:paraId="00000143">
      <w:pPr>
        <w:tabs>
          <w:tab w:val="left" w:leader="none" w:pos="5040"/>
          <w:tab w:val="left" w:leader="none" w:pos="8640"/>
        </w:tabs>
        <w:rPr/>
      </w:pPr>
      <w:r w:rsidDel="00000000" w:rsidR="00000000" w:rsidRPr="00000000">
        <w:rPr>
          <w:rtl w:val="0"/>
        </w:rPr>
        <w:t xml:space="preserve">A ProFlex machine is required to produce ProFlex packages.</w:t>
      </w:r>
    </w:p>
    <w:p w:rsidR="00000000" w:rsidDel="00000000" w:rsidP="00000000" w:rsidRDefault="00000000" w:rsidRPr="00000000" w14:paraId="00000144">
      <w:pPr>
        <w:numPr>
          <w:ilvl w:val="0"/>
          <w:numId w:val="15"/>
        </w:numPr>
        <w:tabs>
          <w:tab w:val="left" w:leader="none" w:pos="5040"/>
          <w:tab w:val="left" w:leader="none" w:pos="8640"/>
        </w:tabs>
        <w:ind w:left="720" w:hanging="360"/>
        <w:rPr>
          <w:color w:val="000000"/>
          <w:sz w:val="20"/>
          <w:szCs w:val="20"/>
        </w:rPr>
      </w:pPr>
      <w:r w:rsidDel="00000000" w:rsidR="00000000" w:rsidRPr="00000000">
        <w:rPr>
          <w:rtl w:val="0"/>
        </w:rPr>
        <w:t xml:space="preserve">Requires plastic bag vendor that supplies heat-shrink capable bags with reinforced handles.</w:t>
      </w:r>
    </w:p>
    <w:p w:rsidR="00000000" w:rsidDel="00000000" w:rsidP="00000000" w:rsidRDefault="00000000" w:rsidRPr="00000000" w14:paraId="00000145">
      <w:pPr>
        <w:numPr>
          <w:ilvl w:val="0"/>
          <w:numId w:val="15"/>
        </w:numPr>
        <w:tabs>
          <w:tab w:val="left" w:leader="none" w:pos="5040"/>
          <w:tab w:val="left" w:leader="none" w:pos="8640"/>
        </w:tabs>
        <w:ind w:left="720" w:hanging="360"/>
        <w:rPr>
          <w:color w:val="000000"/>
          <w:sz w:val="20"/>
          <w:szCs w:val="20"/>
        </w:rPr>
      </w:pPr>
      <w:r w:rsidDel="00000000" w:rsidR="00000000" w:rsidRPr="00000000">
        <w:rPr>
          <w:rtl w:val="0"/>
        </w:rPr>
        <w:t xml:space="preserve">Supports coil diameters from ø 9in to ø 16in (23cm to 41cm)</w:t>
      </w:r>
    </w:p>
    <w:p w:rsidR="00000000" w:rsidDel="00000000" w:rsidP="00000000" w:rsidRDefault="00000000" w:rsidRPr="00000000" w14:paraId="00000146">
      <w:pPr>
        <w:numPr>
          <w:ilvl w:val="0"/>
          <w:numId w:val="15"/>
        </w:numPr>
        <w:tabs>
          <w:tab w:val="left" w:leader="none" w:pos="5040"/>
          <w:tab w:val="left" w:leader="none" w:pos="8640"/>
        </w:tabs>
        <w:spacing w:before="0" w:lineRule="auto"/>
        <w:ind w:left="720" w:hanging="360"/>
        <w:rPr>
          <w:color w:val="000000"/>
          <w:sz w:val="20"/>
          <w:szCs w:val="20"/>
        </w:rPr>
      </w:pPr>
      <w:r w:rsidDel="00000000" w:rsidR="00000000" w:rsidRPr="00000000">
        <w:rPr>
          <w:rtl w:val="0"/>
        </w:rPr>
        <w:t xml:space="preserve">Can use any tube type, may require cardboard support plate.</w:t>
      </w:r>
    </w:p>
    <w:p w:rsidR="00000000" w:rsidDel="00000000" w:rsidP="00000000" w:rsidRDefault="00000000" w:rsidRPr="00000000" w14:paraId="00000147">
      <w:pPr>
        <w:numPr>
          <w:ilvl w:val="0"/>
          <w:numId w:val="15"/>
        </w:numPr>
        <w:tabs>
          <w:tab w:val="left" w:leader="none" w:pos="5040"/>
          <w:tab w:val="left" w:leader="none" w:pos="8640"/>
        </w:tabs>
        <w:ind w:left="720" w:hanging="360"/>
        <w:rPr>
          <w:color w:val="000000"/>
          <w:sz w:val="20"/>
          <w:szCs w:val="20"/>
        </w:rPr>
      </w:pPr>
      <w:r w:rsidDel="00000000" w:rsidR="00000000" w:rsidRPr="00000000">
        <w:rPr>
          <w:rtl w:val="0"/>
        </w:rPr>
        <w:t xml:space="preserve">Typical package examples: 250 ft (75m): Single-conductor building wires, flexible low-voltage products and fiber optic cables. 500 to 1000 ft (150-305m): Smaller flexible low-voltage products and fiber optic cables.</w:t>
      </w:r>
    </w:p>
    <w:tbl>
      <w:tblPr>
        <w:tblStyle w:val="Table22"/>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148">
            <w:pPr>
              <w:spacing w:after="0" w:before="0" w:line="240" w:lineRule="auto"/>
              <w:rPr/>
            </w:pPr>
            <w:r w:rsidDel="00000000" w:rsidR="00000000" w:rsidRPr="00000000">
              <w:rPr>
                <w:b w:val="1"/>
                <w:rtl w:val="0"/>
              </w:rPr>
              <w:t xml:space="preserve">Reference: </w:t>
            </w:r>
            <w:hyperlink r:id="rId59">
              <w:r w:rsidDel="00000000" w:rsidR="00000000" w:rsidRPr="00000000">
                <w:rPr>
                  <w:color w:val="1155cc"/>
                  <w:u w:val="single"/>
                  <w:rtl w:val="0"/>
                </w:rPr>
                <w:t xml:space="preserve">https://www.reelex.com/packaging/proflex/</w:t>
              </w:r>
            </w:hyperlink>
            <w:r w:rsidDel="00000000" w:rsidR="00000000" w:rsidRPr="00000000">
              <w:rPr>
                <w:rtl w:val="0"/>
              </w:rPr>
            </w:r>
          </w:p>
        </w:tc>
      </w:tr>
    </w:tbl>
    <w:p w:rsidR="00000000" w:rsidDel="00000000" w:rsidP="00000000" w:rsidRDefault="00000000" w:rsidRPr="00000000" w14:paraId="00000149">
      <w:pPr>
        <w:tabs>
          <w:tab w:val="left" w:leader="none" w:pos="5040"/>
          <w:tab w:val="left" w:leader="none" w:pos="8640"/>
        </w:tabs>
        <w:rPr/>
      </w:pPr>
      <w:r w:rsidDel="00000000" w:rsidR="00000000" w:rsidRPr="00000000">
        <w:rPr>
          <w:rtl w:val="0"/>
        </w:rPr>
      </w:r>
    </w:p>
    <w:p w:rsidR="00000000" w:rsidDel="00000000" w:rsidP="00000000" w:rsidRDefault="00000000" w:rsidRPr="00000000" w14:paraId="0000014A">
      <w:pPr>
        <w:pStyle w:val="Heading3"/>
        <w:tabs>
          <w:tab w:val="left" w:leader="none" w:pos="5040"/>
          <w:tab w:val="left" w:leader="none" w:pos="8640"/>
        </w:tabs>
        <w:rPr/>
      </w:pPr>
      <w:bookmarkStart w:colFirst="0" w:colLast="0" w:name="_tdfzfa6snbxl" w:id="63"/>
      <w:bookmarkEnd w:id="63"/>
      <w:r w:rsidDel="00000000" w:rsidR="00000000" w:rsidRPr="00000000">
        <w:rPr>
          <w:rtl w:val="0"/>
        </w:rPr>
        <w:t xml:space="preserve">Stretch/Shrink Wrap</w:t>
        <w:tab/>
      </w:r>
      <w:r w:rsidDel="00000000" w:rsidR="00000000" w:rsidRPr="00000000">
        <w:drawing>
          <wp:anchor allowOverlap="1" behindDoc="0" distB="114300" distT="114300" distL="114300" distR="114300" hidden="0" layoutInCell="1" locked="0" relativeHeight="0" simplePos="0">
            <wp:simplePos x="0" y="0"/>
            <wp:positionH relativeFrom="column">
              <wp:posOffset>4438650</wp:posOffset>
            </wp:positionH>
            <wp:positionV relativeFrom="paragraph">
              <wp:posOffset>819150</wp:posOffset>
            </wp:positionV>
            <wp:extent cx="2307431" cy="1538288"/>
            <wp:effectExtent b="0" l="0" r="0" t="0"/>
            <wp:wrapSquare wrapText="bothSides" distB="114300" distT="114300" distL="114300" distR="114300"/>
            <wp:docPr id="28" name="image45.png"/>
            <a:graphic>
              <a:graphicData uri="http://schemas.openxmlformats.org/drawingml/2006/picture">
                <pic:pic>
                  <pic:nvPicPr>
                    <pic:cNvPr id="0" name="image45.png"/>
                    <pic:cNvPicPr preferRelativeResize="0"/>
                  </pic:nvPicPr>
                  <pic:blipFill>
                    <a:blip r:embed="rId60"/>
                    <a:srcRect b="0" l="0" r="0" t="0"/>
                    <a:stretch>
                      <a:fillRect/>
                    </a:stretch>
                  </pic:blipFill>
                  <pic:spPr>
                    <a:xfrm>
                      <a:off x="0" y="0"/>
                      <a:ext cx="2307431" cy="1538288"/>
                    </a:xfrm>
                    <a:prstGeom prst="rect"/>
                    <a:ln/>
                  </pic:spPr>
                </pic:pic>
              </a:graphicData>
            </a:graphic>
          </wp:anchor>
        </w:drawing>
      </w:r>
    </w:p>
    <w:p w:rsidR="00000000" w:rsidDel="00000000" w:rsidP="00000000" w:rsidRDefault="00000000" w:rsidRPr="00000000" w14:paraId="0000014B">
      <w:pPr>
        <w:tabs>
          <w:tab w:val="left" w:leader="none" w:pos="5040"/>
          <w:tab w:val="left" w:leader="none" w:pos="8640"/>
        </w:tabs>
        <w:rPr/>
      </w:pPr>
      <w:r w:rsidDel="00000000" w:rsidR="00000000" w:rsidRPr="00000000">
        <w:rPr>
          <w:rtl w:val="0"/>
        </w:rPr>
        <w:t xml:space="preserve">REELEX coils lend themselves perfectly to stretch and shrink-wrap packaging methods. For low-margin products, shrink and stretch-wrapping options can significantly reduce packaging costs while introducing a fully disposable, lightweight and low-waste package.</w:t>
      </w:r>
    </w:p>
    <w:p w:rsidR="00000000" w:rsidDel="00000000" w:rsidP="00000000" w:rsidRDefault="00000000" w:rsidRPr="00000000" w14:paraId="0000014C">
      <w:pPr>
        <w:tabs>
          <w:tab w:val="left" w:leader="none" w:pos="5040"/>
          <w:tab w:val="left" w:leader="none" w:pos="8640"/>
        </w:tabs>
        <w:rPr/>
      </w:pPr>
      <w:r w:rsidDel="00000000" w:rsidR="00000000" w:rsidRPr="00000000">
        <w:rPr>
          <w:rtl w:val="0"/>
        </w:rPr>
        <w:t xml:space="preserve">REELEX Packaging Solutions has developed a new patented Stretch-Wrapping module that can be retrofitted to existing D-750, and D-1500 coiling machines as an add-on. This module has been custom-designed for use with the REELEX coiling process and is operated by the REELEX machine controller. Please contact REELEX for more information.</w:t>
      </w:r>
    </w:p>
    <w:tbl>
      <w:tblPr>
        <w:tblStyle w:val="Table23"/>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14D">
            <w:pPr>
              <w:spacing w:after="0" w:before="0" w:line="240" w:lineRule="auto"/>
              <w:rPr/>
            </w:pPr>
            <w:r w:rsidDel="00000000" w:rsidR="00000000" w:rsidRPr="00000000">
              <w:rPr>
                <w:b w:val="1"/>
                <w:rtl w:val="0"/>
              </w:rPr>
              <w:t xml:space="preserve">Reference: </w:t>
            </w:r>
            <w:hyperlink r:id="rId61">
              <w:r w:rsidDel="00000000" w:rsidR="00000000" w:rsidRPr="00000000">
                <w:rPr>
                  <w:color w:val="1155cc"/>
                  <w:u w:val="single"/>
                  <w:rtl w:val="0"/>
                </w:rPr>
                <w:t xml:space="preserve">https://www.reelex.com/packaging/plastic-wrap/</w:t>
              </w:r>
            </w:hyperlink>
            <w:r w:rsidDel="00000000" w:rsidR="00000000" w:rsidRPr="00000000">
              <w:rPr>
                <w:rtl w:val="0"/>
              </w:rPr>
            </w:r>
          </w:p>
        </w:tc>
      </w:tr>
    </w:tbl>
    <w:p w:rsidR="00000000" w:rsidDel="00000000" w:rsidP="00000000" w:rsidRDefault="00000000" w:rsidRPr="00000000" w14:paraId="0000014E">
      <w:pPr>
        <w:pStyle w:val="Heading1"/>
        <w:tabs>
          <w:tab w:val="left" w:leader="none" w:pos="5040"/>
          <w:tab w:val="left" w:leader="none" w:pos="8640"/>
        </w:tabs>
        <w:rPr/>
      </w:pPr>
      <w:bookmarkStart w:colFirst="0" w:colLast="0" w:name="_9gogzp3rrudc" w:id="64"/>
      <w:bookmarkEnd w:id="64"/>
      <w:r w:rsidDel="00000000" w:rsidR="00000000" w:rsidRPr="00000000">
        <w:rPr>
          <w:rtl w:val="0"/>
        </w:rPr>
        <w:t xml:space="preserve">Packaging Consultation</w:t>
      </w:r>
    </w:p>
    <w:p w:rsidR="00000000" w:rsidDel="00000000" w:rsidP="00000000" w:rsidRDefault="00000000" w:rsidRPr="00000000" w14:paraId="0000014F">
      <w:pPr>
        <w:pStyle w:val="Heading3"/>
        <w:tabs>
          <w:tab w:val="left" w:leader="none" w:pos="5040"/>
          <w:tab w:val="left" w:leader="none" w:pos="8640"/>
        </w:tabs>
        <w:rPr/>
      </w:pPr>
      <w:bookmarkStart w:colFirst="0" w:colLast="0" w:name="_a5ao7mp1y47u" w:id="65"/>
      <w:bookmarkEnd w:id="65"/>
      <w:r w:rsidDel="00000000" w:rsidR="00000000" w:rsidRPr="00000000">
        <w:rPr>
          <w:rtl w:val="0"/>
        </w:rPr>
        <w:t xml:space="preserve">Diagrams / Graphics:</w:t>
        <w:tab/>
      </w:r>
    </w:p>
    <w:p w:rsidR="00000000" w:rsidDel="00000000" w:rsidP="00000000" w:rsidRDefault="00000000" w:rsidRPr="00000000" w14:paraId="00000150">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Diagrams similar to the ones used in this manual are available free of charge from REELEX Packaging Solutions. Custom diagrams may also be requested. Please contact </w:t>
      </w:r>
      <w:hyperlink r:id="rId62">
        <w:r w:rsidDel="00000000" w:rsidR="00000000" w:rsidRPr="00000000">
          <w:rPr>
            <w:color w:val="1155cc"/>
            <w:u w:val="single"/>
            <w:rtl w:val="0"/>
          </w:rPr>
          <w:t xml:space="preserve">Support@REELEX.com</w:t>
        </w:r>
      </w:hyperlink>
      <w:r w:rsidDel="00000000" w:rsidR="00000000" w:rsidRPr="00000000">
        <w:rPr>
          <w:rtl w:val="0"/>
        </w:rPr>
        <w:t xml:space="preserve"> </w:t>
      </w:r>
      <w:r w:rsidDel="00000000" w:rsidR="00000000" w:rsidRPr="00000000">
        <w:rPr>
          <w:color w:val="000000"/>
          <w:rtl w:val="0"/>
        </w:rPr>
        <w:t xml:space="preserve">for more information.</w:t>
      </w:r>
      <w:r w:rsidDel="00000000" w:rsidR="00000000" w:rsidRPr="00000000">
        <w:rPr>
          <w:rtl w:val="0"/>
        </w:rPr>
      </w:r>
    </w:p>
    <w:p w:rsidR="00000000" w:rsidDel="00000000" w:rsidP="00000000" w:rsidRDefault="00000000" w:rsidRPr="00000000" w14:paraId="00000151">
      <w:pPr>
        <w:pStyle w:val="Heading3"/>
        <w:tabs>
          <w:tab w:val="left" w:leader="none" w:pos="5040"/>
          <w:tab w:val="left" w:leader="none" w:pos="8640"/>
        </w:tabs>
        <w:rPr/>
      </w:pPr>
      <w:bookmarkStart w:colFirst="0" w:colLast="0" w:name="_8y62wy3kzspe" w:id="66"/>
      <w:bookmarkEnd w:id="66"/>
      <w:r w:rsidDel="00000000" w:rsidR="00000000" w:rsidRPr="00000000">
        <w:rPr>
          <w:rtl w:val="0"/>
        </w:rPr>
        <w:t xml:space="preserve">Marketing Materials:</w:t>
        <w:tab/>
      </w:r>
    </w:p>
    <w:p w:rsidR="00000000" w:rsidDel="00000000" w:rsidP="00000000" w:rsidRDefault="00000000" w:rsidRPr="00000000" w14:paraId="00000152">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Marketing materials such as photographs, diagrams and logos are also available free of charge.</w:t>
      </w:r>
      <w:r w:rsidDel="00000000" w:rsidR="00000000" w:rsidRPr="00000000">
        <w:rPr>
          <w:rtl w:val="0"/>
        </w:rPr>
      </w:r>
    </w:p>
    <w:p w:rsidR="00000000" w:rsidDel="00000000" w:rsidP="00000000" w:rsidRDefault="00000000" w:rsidRPr="00000000" w14:paraId="00000153">
      <w:pPr>
        <w:pStyle w:val="Heading3"/>
        <w:tabs>
          <w:tab w:val="left" w:leader="none" w:pos="5040"/>
          <w:tab w:val="left" w:leader="none" w:pos="8640"/>
        </w:tabs>
        <w:rPr/>
      </w:pPr>
      <w:bookmarkStart w:colFirst="0" w:colLast="0" w:name="_gp3jdqm9ym9q" w:id="67"/>
      <w:bookmarkEnd w:id="67"/>
      <w:r w:rsidDel="00000000" w:rsidR="00000000" w:rsidRPr="00000000">
        <w:rPr>
          <w:rtl w:val="0"/>
        </w:rPr>
        <w:t xml:space="preserve">Box Design Assistance:</w:t>
        <w:tab/>
      </w:r>
    </w:p>
    <w:p w:rsidR="00000000" w:rsidDel="00000000" w:rsidP="00000000" w:rsidRDefault="00000000" w:rsidRPr="00000000" w14:paraId="00000154">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REELEX Packaging Solutions has much experience in packaging methods, box designs and material testing. REELEX encourages all licensees to take advantage of design assistance and knowledge which is free of charge. Please feel free to contact REELEX Packaging Solutions with all suggestions, recommendations or questions relating to REELEX package design.</w:t>
      </w:r>
      <w:r w:rsidDel="00000000" w:rsidR="00000000" w:rsidRPr="00000000">
        <w:rPr>
          <w:rtl w:val="0"/>
        </w:rPr>
      </w:r>
    </w:p>
    <w:p w:rsidR="00000000" w:rsidDel="00000000" w:rsidP="00000000" w:rsidRDefault="00000000" w:rsidRPr="00000000" w14:paraId="00000155">
      <w:pPr>
        <w:pStyle w:val="Heading3"/>
        <w:tabs>
          <w:tab w:val="left" w:leader="none" w:pos="5040"/>
          <w:tab w:val="left" w:leader="none" w:pos="8640"/>
        </w:tabs>
        <w:rPr/>
      </w:pPr>
      <w:bookmarkStart w:colFirst="0" w:colLast="0" w:name="_4545dm8886m1" w:id="68"/>
      <w:bookmarkEnd w:id="68"/>
      <w:r w:rsidDel="00000000" w:rsidR="00000000" w:rsidRPr="00000000">
        <w:rPr>
          <w:rtl w:val="0"/>
        </w:rPr>
        <w:t xml:space="preserve">Samples:</w:t>
        <w:tab/>
      </w:r>
    </w:p>
    <w:p w:rsidR="00000000" w:rsidDel="00000000" w:rsidP="00000000" w:rsidRDefault="00000000" w:rsidRPr="00000000" w14:paraId="00000156">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Samples are always available at no charge. Please contact </w:t>
      </w:r>
      <w:hyperlink r:id="rId63">
        <w:r w:rsidDel="00000000" w:rsidR="00000000" w:rsidRPr="00000000">
          <w:rPr>
            <w:color w:val="1155cc"/>
            <w:u w:val="single"/>
            <w:rtl w:val="0"/>
          </w:rPr>
          <w:t xml:space="preserve">Support@REELEX.com</w:t>
        </w:r>
      </w:hyperlink>
      <w:r w:rsidDel="00000000" w:rsidR="00000000" w:rsidRPr="00000000">
        <w:rPr>
          <w:color w:val="000000"/>
          <w:rtl w:val="0"/>
        </w:rPr>
        <w:t xml:space="preserve"> for more information.</w:t>
      </w:r>
      <w:r w:rsidDel="00000000" w:rsidR="00000000" w:rsidRPr="00000000">
        <w:rPr>
          <w:rtl w:val="0"/>
        </w:rPr>
      </w:r>
    </w:p>
    <w:p w:rsidR="00000000" w:rsidDel="00000000" w:rsidP="00000000" w:rsidRDefault="00000000" w:rsidRPr="00000000" w14:paraId="00000157">
      <w:pPr>
        <w:pStyle w:val="Heading1"/>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9mjfbzbk958o" w:id="69"/>
      <w:bookmarkEnd w:id="69"/>
      <w:r w:rsidDel="00000000" w:rsidR="00000000" w:rsidRPr="00000000">
        <w:rPr>
          <w:rtl w:val="0"/>
        </w:rPr>
      </w:r>
    </w:p>
    <w:p w:rsidR="00000000" w:rsidDel="00000000" w:rsidP="00000000" w:rsidRDefault="00000000" w:rsidRPr="00000000" w14:paraId="00000158">
      <w:pPr>
        <w:pStyle w:val="Heading2"/>
        <w:pageBreakBefore w:val="0"/>
        <w:tabs>
          <w:tab w:val="left" w:leader="none" w:pos="5040"/>
          <w:tab w:val="left" w:leader="none" w:pos="8640"/>
        </w:tabs>
        <w:rPr/>
      </w:pPr>
      <w:bookmarkStart w:colFirst="0" w:colLast="0" w:name="_41mghml" w:id="70"/>
      <w:bookmarkEnd w:id="70"/>
      <w:r w:rsidDel="00000000" w:rsidR="00000000" w:rsidRPr="00000000">
        <w:br w:type="page"/>
      </w:r>
      <w:r w:rsidDel="00000000" w:rsidR="00000000" w:rsidRPr="00000000">
        <w:rPr>
          <w:rtl w:val="0"/>
        </w:rPr>
      </w:r>
    </w:p>
    <w:p w:rsidR="00000000" w:rsidDel="00000000" w:rsidP="00000000" w:rsidRDefault="00000000" w:rsidRPr="00000000" w14:paraId="00000159">
      <w:pPr>
        <w:pStyle w:val="Heading1"/>
        <w:tabs>
          <w:tab w:val="left" w:leader="none" w:pos="5040"/>
          <w:tab w:val="left" w:leader="none" w:pos="8640"/>
        </w:tabs>
        <w:rPr/>
      </w:pPr>
      <w:bookmarkStart w:colFirst="0" w:colLast="0" w:name="_wda73qkok" w:id="71"/>
      <w:bookmarkEnd w:id="71"/>
      <w:r w:rsidDel="00000000" w:rsidR="00000000" w:rsidRPr="00000000">
        <w:rPr>
          <w:rtl w:val="0"/>
        </w:rPr>
        <w:t xml:space="preserve">Box Design Guidelines</w:t>
      </w:r>
    </w:p>
    <w:p w:rsidR="00000000" w:rsidDel="00000000" w:rsidP="00000000" w:rsidRDefault="00000000" w:rsidRPr="00000000" w14:paraId="0000015A">
      <w:pPr>
        <w:pStyle w:val="Heading3"/>
        <w:pageBreakBefore w:val="0"/>
        <w:tabs>
          <w:tab w:val="left" w:leader="none" w:pos="5040"/>
          <w:tab w:val="left" w:leader="none" w:pos="8640"/>
        </w:tabs>
        <w:rPr/>
      </w:pPr>
      <w:bookmarkStart w:colFirst="0" w:colLast="0" w:name="_culkwu1oll73" w:id="72"/>
      <w:bookmarkEnd w:id="72"/>
      <w:r w:rsidDel="00000000" w:rsidR="00000000" w:rsidRPr="00000000">
        <w:rPr>
          <w:rtl w:val="0"/>
        </w:rPr>
        <w:t xml:space="preserve">Dimensions and Proportions</w:t>
        <w:tab/>
      </w:r>
    </w:p>
    <w:p w:rsidR="00000000" w:rsidDel="00000000" w:rsidP="00000000" w:rsidRDefault="00000000" w:rsidRPr="00000000" w14:paraId="0000015B">
      <w:pPr>
        <w:pageBreakBefore w:val="0"/>
        <w:tabs>
          <w:tab w:val="left" w:leader="none" w:pos="5040"/>
          <w:tab w:val="left" w:leader="none" w:pos="8640"/>
        </w:tabs>
        <w:rPr/>
      </w:pPr>
      <w:r w:rsidDel="00000000" w:rsidR="00000000" w:rsidRPr="00000000">
        <w:rPr>
          <w:rtl w:val="0"/>
        </w:rPr>
        <w:t xml:space="preserve">Box drawings are supplied with samples made by REELEX of your products.</w:t>
      </w:r>
      <w:r w:rsidDel="00000000" w:rsidR="00000000" w:rsidRPr="00000000">
        <w:rPr>
          <w:rtl w:val="0"/>
        </w:rPr>
      </w:r>
    </w:p>
    <w:p w:rsidR="00000000" w:rsidDel="00000000" w:rsidP="00000000" w:rsidRDefault="00000000" w:rsidRPr="00000000" w14:paraId="0000015C">
      <w:pPr>
        <w:pageBreakBefore w:val="0"/>
        <w:tabs>
          <w:tab w:val="left" w:leader="none" w:pos="5040"/>
          <w:tab w:val="left" w:leader="none" w:pos="8640"/>
        </w:tabs>
        <w:rPr/>
      </w:pPr>
      <w:r w:rsidDel="00000000" w:rsidR="00000000" w:rsidRPr="00000000">
        <w:rPr/>
        <w:drawing>
          <wp:inline distB="114300" distT="114300" distL="114300" distR="114300">
            <wp:extent cx="6765260" cy="4195763"/>
            <wp:effectExtent b="0" l="0" r="0" t="0"/>
            <wp:docPr id="24" name="image71.png"/>
            <a:graphic>
              <a:graphicData uri="http://schemas.openxmlformats.org/drawingml/2006/picture">
                <pic:pic>
                  <pic:nvPicPr>
                    <pic:cNvPr id="0" name="image71.png"/>
                    <pic:cNvPicPr preferRelativeResize="0"/>
                  </pic:nvPicPr>
                  <pic:blipFill>
                    <a:blip r:embed="rId64"/>
                    <a:srcRect b="0" l="0" r="0" t="0"/>
                    <a:stretch>
                      <a:fillRect/>
                    </a:stretch>
                  </pic:blipFill>
                  <pic:spPr>
                    <a:xfrm>
                      <a:off x="0" y="0"/>
                      <a:ext cx="6765260" cy="4195763"/>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pageBreakBefore w:val="0"/>
        <w:tabs>
          <w:tab w:val="left" w:leader="none" w:pos="5040"/>
          <w:tab w:val="left" w:leader="none" w:pos="8640"/>
        </w:tabs>
        <w:rPr/>
      </w:pPr>
      <w:r w:rsidDel="00000000" w:rsidR="00000000" w:rsidRPr="00000000">
        <w:rPr>
          <w:rtl w:val="0"/>
        </w:rPr>
        <w:t xml:space="preserve">The dimensions of the coil should fit the inside dimensions of the box. The box should always fit the finished REELEX coil </w:t>
      </w:r>
      <w:r w:rsidDel="00000000" w:rsidR="00000000" w:rsidRPr="00000000">
        <w:rPr>
          <w:b w:val="1"/>
          <w:rtl w:val="0"/>
        </w:rPr>
        <w:t xml:space="preserve">snugly</w:t>
      </w:r>
      <w:r w:rsidDel="00000000" w:rsidR="00000000" w:rsidRPr="00000000">
        <w:rPr>
          <w:rtl w:val="0"/>
        </w:rPr>
        <w:t xml:space="preserve">.</w:t>
      </w:r>
    </w:p>
    <w:p w:rsidR="00000000" w:rsidDel="00000000" w:rsidP="00000000" w:rsidRDefault="00000000" w:rsidRPr="00000000" w14:paraId="0000015E">
      <w:pPr>
        <w:pageBreakBefore w:val="0"/>
        <w:numPr>
          <w:ilvl w:val="0"/>
          <w:numId w:val="6"/>
        </w:numPr>
        <w:tabs>
          <w:tab w:val="left" w:leader="none" w:pos="5040"/>
          <w:tab w:val="left" w:leader="none" w:pos="8640"/>
        </w:tabs>
        <w:spacing w:after="0" w:before="0" w:lineRule="auto"/>
        <w:ind w:left="1440" w:hanging="720"/>
      </w:pPr>
      <w:r w:rsidDel="00000000" w:rsidR="00000000" w:rsidRPr="00000000">
        <w:rPr>
          <w:i w:val="1"/>
          <w:rtl w:val="0"/>
        </w:rPr>
        <w:t xml:space="preserve">If the box is too </w:t>
      </w:r>
      <w:r w:rsidDel="00000000" w:rsidR="00000000" w:rsidRPr="00000000">
        <w:rPr>
          <w:b w:val="1"/>
          <w:i w:val="1"/>
          <w:rtl w:val="0"/>
        </w:rPr>
        <w:t xml:space="preserve">small</w:t>
      </w:r>
      <w:r w:rsidDel="00000000" w:rsidR="00000000" w:rsidRPr="00000000">
        <w:rPr>
          <w:i w:val="1"/>
          <w:rtl w:val="0"/>
        </w:rPr>
        <w:t xml:space="preserve"> for the coil, the box will bulge and either cause problems stacking, or threaten the structural integrity of the box itself.</w:t>
        <w:br w:type="textWrapping"/>
      </w:r>
      <w:r w:rsidDel="00000000" w:rsidR="00000000" w:rsidRPr="00000000">
        <w:rPr>
          <w:rtl w:val="0"/>
        </w:rPr>
      </w:r>
    </w:p>
    <w:p w:rsidR="00000000" w:rsidDel="00000000" w:rsidP="00000000" w:rsidRDefault="00000000" w:rsidRPr="00000000" w14:paraId="0000015F">
      <w:pPr>
        <w:pageBreakBefore w:val="0"/>
        <w:numPr>
          <w:ilvl w:val="0"/>
          <w:numId w:val="6"/>
        </w:numPr>
        <w:tabs>
          <w:tab w:val="left" w:leader="none" w:pos="5040"/>
          <w:tab w:val="left" w:leader="none" w:pos="8640"/>
        </w:tabs>
        <w:spacing w:after="0" w:before="0" w:lineRule="auto"/>
        <w:ind w:left="1440" w:hanging="720"/>
      </w:pPr>
      <w:r w:rsidDel="00000000" w:rsidR="00000000" w:rsidRPr="00000000">
        <w:rPr>
          <w:i w:val="1"/>
          <w:rtl w:val="0"/>
        </w:rPr>
        <w:t xml:space="preserve">If the box is too </w:t>
      </w:r>
      <w:r w:rsidDel="00000000" w:rsidR="00000000" w:rsidRPr="00000000">
        <w:rPr>
          <w:b w:val="1"/>
          <w:i w:val="1"/>
          <w:rtl w:val="0"/>
        </w:rPr>
        <w:t xml:space="preserve">big</w:t>
      </w:r>
      <w:r w:rsidDel="00000000" w:rsidR="00000000" w:rsidRPr="00000000">
        <w:rPr>
          <w:i w:val="1"/>
          <w:rtl w:val="0"/>
        </w:rPr>
        <w:t xml:space="preserve"> for the coil, the coil could slide or rotate within the package and cause unraveling and tangling issues. Many tangling problems in the field are caused by too large a box.</w:t>
        <w:br w:type="textWrapping"/>
      </w:r>
      <w:r w:rsidDel="00000000" w:rsidR="00000000" w:rsidRPr="00000000">
        <w:rPr>
          <w:rtl w:val="0"/>
        </w:rPr>
      </w:r>
    </w:p>
    <w:p w:rsidR="00000000" w:rsidDel="00000000" w:rsidP="00000000" w:rsidRDefault="00000000" w:rsidRPr="00000000" w14:paraId="00000160">
      <w:pPr>
        <w:pStyle w:val="Heading3"/>
        <w:pageBreakBefore w:val="0"/>
        <w:tabs>
          <w:tab w:val="left" w:leader="none" w:pos="5040"/>
          <w:tab w:val="left" w:leader="none" w:pos="8640"/>
        </w:tabs>
        <w:rPr/>
      </w:pPr>
      <w:bookmarkStart w:colFirst="0" w:colLast="0" w:name="_1avstjdoyf9o" w:id="73"/>
      <w:bookmarkEnd w:id="73"/>
      <w:r w:rsidDel="00000000" w:rsidR="00000000" w:rsidRPr="00000000">
        <w:rPr>
          <w:rtl w:val="0"/>
        </w:rPr>
        <w:t xml:space="preserve">Handle Location</w:t>
        <w:tab/>
      </w:r>
    </w:p>
    <w:p w:rsidR="00000000" w:rsidDel="00000000" w:rsidP="00000000" w:rsidRDefault="00000000" w:rsidRPr="00000000" w14:paraId="00000161">
      <w:pPr>
        <w:pageBreakBefore w:val="0"/>
        <w:tabs>
          <w:tab w:val="left" w:leader="none" w:pos="5040"/>
          <w:tab w:val="left" w:leader="none" w:pos="8640"/>
        </w:tabs>
        <w:rPr/>
      </w:pPr>
      <w:r w:rsidDel="00000000" w:rsidR="00000000" w:rsidRPr="00000000">
        <w:rPr>
          <w:rtl w:val="0"/>
        </w:rPr>
        <w:t xml:space="preserve">Handle location recommendations are made in the box diagrams. However, if the handle location must be changed, it should always be placed so that the handle folds in towards the closest corner of the box and away from the coil. REELEX also recommends that the handle be placed on the side with the most layers of material for strength.</w:t>
      </w:r>
    </w:p>
    <w:p w:rsidR="00000000" w:rsidDel="00000000" w:rsidP="00000000" w:rsidRDefault="00000000" w:rsidRPr="00000000" w14:paraId="00000162">
      <w:pPr>
        <w:pageBreakBefore w:val="0"/>
        <w:tabs>
          <w:tab w:val="left" w:leader="none" w:pos="5040"/>
          <w:tab w:val="left" w:leader="none" w:pos="8640"/>
        </w:tabs>
        <w:rPr/>
      </w:pPr>
      <w:r w:rsidDel="00000000" w:rsidR="00000000" w:rsidRPr="00000000">
        <w:rPr>
          <w:rtl w:val="0"/>
        </w:rPr>
        <w:t xml:space="preserve">REELEX Packaging Solutions recommends that </w:t>
      </w:r>
      <w:r w:rsidDel="00000000" w:rsidR="00000000" w:rsidRPr="00000000">
        <w:rPr>
          <w:b w:val="1"/>
          <w:rtl w:val="0"/>
        </w:rPr>
        <w:t xml:space="preserve">two handles</w:t>
      </w:r>
      <w:r w:rsidDel="00000000" w:rsidR="00000000" w:rsidRPr="00000000">
        <w:rPr>
          <w:rtl w:val="0"/>
        </w:rPr>
        <w:t xml:space="preserve"> be placed on the small panels on either side of the payout hole when packaging </w:t>
      </w:r>
      <w:r w:rsidDel="00000000" w:rsidR="00000000" w:rsidRPr="00000000">
        <w:rPr>
          <w:b w:val="1"/>
          <w:rtl w:val="0"/>
        </w:rPr>
        <w:t xml:space="preserve">heavy products such as coaxial cable </w:t>
      </w:r>
      <w:r w:rsidDel="00000000" w:rsidR="00000000" w:rsidRPr="00000000">
        <w:rPr>
          <w:rtl w:val="0"/>
        </w:rPr>
        <w:t xml:space="preserve">or when packaging coils greater than</w:t>
      </w:r>
      <w:r w:rsidDel="00000000" w:rsidR="00000000" w:rsidRPr="00000000">
        <w:rPr>
          <w:b w:val="1"/>
          <w:rtl w:val="0"/>
        </w:rPr>
        <w:t xml:space="preserve"> 17-inches </w:t>
      </w:r>
      <w:r w:rsidDel="00000000" w:rsidR="00000000" w:rsidRPr="00000000">
        <w:rPr>
          <w:rtl w:val="0"/>
        </w:rPr>
        <w:t xml:space="preserve">in diameter. Some designs have also included a reinforcing strip around the box so as to provide strength when carrying heavy coils. Please contact REELEX Packaging Solutions for suggestions.</w:t>
      </w:r>
    </w:p>
    <w:p w:rsidR="00000000" w:rsidDel="00000000" w:rsidP="00000000" w:rsidRDefault="00000000" w:rsidRPr="00000000" w14:paraId="00000163">
      <w:pPr>
        <w:pStyle w:val="Heading3"/>
        <w:pageBreakBefore w:val="0"/>
        <w:tabs>
          <w:tab w:val="left" w:leader="none" w:pos="5040"/>
          <w:tab w:val="left" w:leader="none" w:pos="8640"/>
        </w:tabs>
        <w:rPr/>
      </w:pPr>
      <w:bookmarkStart w:colFirst="0" w:colLast="0" w:name="_h5nr3jv7tu6f" w:id="74"/>
      <w:bookmarkEnd w:id="74"/>
      <w:r w:rsidDel="00000000" w:rsidR="00000000" w:rsidRPr="00000000">
        <w:rPr>
          <w:rtl w:val="0"/>
        </w:rPr>
        <w:t xml:space="preserve">Materials</w:t>
      </w:r>
    </w:p>
    <w:p w:rsidR="00000000" w:rsidDel="00000000" w:rsidP="00000000" w:rsidRDefault="00000000" w:rsidRPr="00000000" w14:paraId="00000164">
      <w:pPr>
        <w:pageBreakBefore w:val="0"/>
        <w:tabs>
          <w:tab w:val="left" w:leader="none" w:pos="5040"/>
          <w:tab w:val="left" w:leader="none" w:pos="8640"/>
        </w:tabs>
        <w:rPr/>
      </w:pPr>
      <w:r w:rsidDel="00000000" w:rsidR="00000000" w:rsidRPr="00000000">
        <w:rPr>
          <w:rtl w:val="0"/>
        </w:rPr>
        <w:t xml:space="preserve">Consult with your box provider for materials advice regarding waterproofing options and printing. REELEX Packaging Solutions recommends that paperboard used for the package should have a burst test rating of</w:t>
      </w:r>
      <w:r w:rsidDel="00000000" w:rsidR="00000000" w:rsidRPr="00000000">
        <w:rPr>
          <w:b w:val="1"/>
          <w:rtl w:val="0"/>
        </w:rPr>
        <w:t xml:space="preserve"> 275 lbs per sq inch (1896 kPa) minimum and C-Flute construction. Double-wall materials may also be used. </w:t>
      </w:r>
      <w:r w:rsidDel="00000000" w:rsidR="00000000" w:rsidRPr="00000000">
        <w:rPr>
          <w:rtl w:val="0"/>
        </w:rPr>
      </w:r>
    </w:p>
    <w:tbl>
      <w:tblPr>
        <w:tblStyle w:val="Table24"/>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rHeight w:val="1305" w:hRule="atLeast"/>
          <w:tblHeader w:val="0"/>
        </w:trPr>
        <w:tc>
          <w:tcPr>
            <w:shd w:fill="ff9900" w:val="clear"/>
            <w:tcMar>
              <w:top w:w="100.0" w:type="dxa"/>
              <w:left w:w="100.0" w:type="dxa"/>
              <w:bottom w:w="100.0" w:type="dxa"/>
              <w:right w:w="100.0" w:type="dxa"/>
            </w:tcMar>
          </w:tcPr>
          <w:p w:rsidR="00000000" w:rsidDel="00000000" w:rsidP="00000000" w:rsidRDefault="00000000" w:rsidRPr="00000000" w14:paraId="00000165">
            <w:pPr>
              <w:pageBreakBefore w:val="0"/>
              <w:tabs>
                <w:tab w:val="left" w:leader="none" w:pos="5040"/>
                <w:tab w:val="left" w:leader="none" w:pos="8640"/>
              </w:tabs>
              <w:spacing w:after="0" w:before="0" w:line="240" w:lineRule="auto"/>
              <w:rPr/>
            </w:pPr>
            <w:r w:rsidDel="00000000" w:rsidR="00000000" w:rsidRPr="00000000">
              <w:rPr>
                <w:b w:val="1"/>
                <w:rtl w:val="0"/>
              </w:rPr>
              <w:t xml:space="preserve">Important: </w:t>
            </w:r>
            <w:r w:rsidDel="00000000" w:rsidR="00000000" w:rsidRPr="00000000">
              <w:rPr>
                <w:rtl w:val="0"/>
              </w:rPr>
              <w:t xml:space="preserve">REELEX Packaging Solutions has found that ECT-equivalent materials are not advised, as many materials meeting the ECT equivalent of 275 lbs per sq. inch burst test rating do not have the same durability as the recommended board. ECT materials have been found to rip, tear and crush more easily and are thus not recommended.</w:t>
            </w:r>
          </w:p>
        </w:tc>
      </w:tr>
    </w:tbl>
    <w:p w:rsidR="00000000" w:rsidDel="00000000" w:rsidP="00000000" w:rsidRDefault="00000000" w:rsidRPr="00000000" w14:paraId="00000166">
      <w:pPr>
        <w:pStyle w:val="Heading3"/>
        <w:tabs>
          <w:tab w:val="left" w:leader="none" w:pos="5040"/>
          <w:tab w:val="left" w:leader="none" w:pos="8640"/>
        </w:tabs>
        <w:rPr/>
      </w:pPr>
      <w:bookmarkStart w:colFirst="0" w:colLast="0" w:name="_ickyg3a2kxsz" w:id="75"/>
      <w:bookmarkEnd w:id="75"/>
      <w:r w:rsidDel="00000000" w:rsidR="00000000" w:rsidRPr="00000000">
        <w:rPr>
          <w:rtl w:val="0"/>
        </w:rPr>
        <w:t xml:space="preserve">Flute Direction</w:t>
      </w:r>
    </w:p>
    <w:p w:rsidR="00000000" w:rsidDel="00000000" w:rsidP="00000000" w:rsidRDefault="00000000" w:rsidRPr="00000000" w14:paraId="00000167">
      <w:pPr>
        <w:pageBreakBefore w:val="0"/>
        <w:tabs>
          <w:tab w:val="left" w:leader="none" w:pos="5040"/>
          <w:tab w:val="left" w:leader="none" w:pos="8640"/>
        </w:tabs>
        <w:rPr/>
      </w:pPr>
      <w:r w:rsidDel="00000000" w:rsidR="00000000" w:rsidRPr="00000000">
        <w:rPr>
          <w:rtl w:val="0"/>
        </w:rPr>
        <w:t xml:space="preserve">The flutes or “grooves” in the paperboard should be oriented so that when the carton is palletized the </w:t>
      </w:r>
      <w:r w:rsidDel="00000000" w:rsidR="00000000" w:rsidRPr="00000000">
        <w:rPr>
          <w:b w:val="1"/>
          <w:rtl w:val="0"/>
        </w:rPr>
        <w:t xml:space="preserve">flutes run VERTICALLY to prevent crushing</w:t>
      </w:r>
      <w:r w:rsidDel="00000000" w:rsidR="00000000" w:rsidRPr="00000000">
        <w:rPr>
          <w:rtl w:val="0"/>
        </w:rPr>
        <w:t xml:space="preserve">.</w:t>
      </w:r>
    </w:p>
    <w:p w:rsidR="00000000" w:rsidDel="00000000" w:rsidP="00000000" w:rsidRDefault="00000000" w:rsidRPr="00000000" w14:paraId="00000168">
      <w:pPr>
        <w:pStyle w:val="Heading3"/>
        <w:pageBreakBefore w:val="0"/>
        <w:tabs>
          <w:tab w:val="left" w:leader="none" w:pos="5040"/>
          <w:tab w:val="left" w:leader="none" w:pos="8640"/>
        </w:tabs>
        <w:rPr/>
      </w:pPr>
      <w:bookmarkStart w:colFirst="0" w:colLast="0" w:name="_pzbgrh78tqsc" w:id="76"/>
      <w:bookmarkEnd w:id="76"/>
      <w:r w:rsidDel="00000000" w:rsidR="00000000" w:rsidRPr="00000000">
        <w:br w:type="page"/>
      </w:r>
      <w:r w:rsidDel="00000000" w:rsidR="00000000" w:rsidRPr="00000000">
        <w:rPr>
          <w:rtl w:val="0"/>
        </w:rPr>
      </w:r>
    </w:p>
    <w:p w:rsidR="00000000" w:rsidDel="00000000" w:rsidP="00000000" w:rsidRDefault="00000000" w:rsidRPr="00000000" w14:paraId="00000169">
      <w:pPr>
        <w:pStyle w:val="Heading3"/>
        <w:pageBreakBefore w:val="0"/>
        <w:tabs>
          <w:tab w:val="left" w:leader="none" w:pos="5040"/>
          <w:tab w:val="left" w:leader="none" w:pos="8640"/>
        </w:tabs>
        <w:rPr/>
      </w:pPr>
      <w:bookmarkStart w:colFirst="0" w:colLast="0" w:name="_wpdhwgy6iqa2" w:id="77"/>
      <w:bookmarkEnd w:id="77"/>
      <w:r w:rsidDel="00000000" w:rsidR="00000000" w:rsidRPr="00000000">
        <w:rPr>
          <w:rtl w:val="0"/>
        </w:rPr>
        <w:t xml:space="preserve">REELEX Trademark</w:t>
        <w:tab/>
      </w:r>
    </w:p>
    <w:p w:rsidR="00000000" w:rsidDel="00000000" w:rsidP="00000000" w:rsidRDefault="00000000" w:rsidRPr="00000000" w14:paraId="0000016A">
      <w:pPr>
        <w:pageBreakBefore w:val="0"/>
        <w:tabs>
          <w:tab w:val="left" w:leader="none" w:pos="5040"/>
          <w:tab w:val="left" w:leader="none" w:pos="8640"/>
        </w:tabs>
        <w:rPr/>
      </w:pPr>
      <w:r w:rsidDel="00000000" w:rsidR="00000000" w:rsidRPr="00000000">
        <w:rPr>
          <w:rtl w:val="0"/>
        </w:rPr>
        <w:t xml:space="preserve">As described at the </w:t>
      </w:r>
      <w:hyperlink w:anchor="_tyjcwt">
        <w:r w:rsidDel="00000000" w:rsidR="00000000" w:rsidRPr="00000000">
          <w:rPr>
            <w:color w:val="1155cc"/>
            <w:u w:val="single"/>
            <w:rtl w:val="0"/>
          </w:rPr>
          <w:t xml:space="preserve">beginning of this guide</w:t>
        </w:r>
      </w:hyperlink>
      <w:r w:rsidDel="00000000" w:rsidR="00000000" w:rsidRPr="00000000">
        <w:rPr>
          <w:rtl w:val="0"/>
        </w:rPr>
        <w:t xml:space="preserve">, all packages containing REELEX coils must have the REELEX trademark logo visible. This logo serves to identify to the end user that the package is a genuine REELEX package and will behave as such. The size and placement of the logo is unrestricted.</w:t>
      </w:r>
    </w:p>
    <w:p w:rsidR="00000000" w:rsidDel="00000000" w:rsidP="00000000" w:rsidRDefault="00000000" w:rsidRPr="00000000" w14:paraId="0000016B">
      <w:pPr>
        <w:pageBreakBefore w:val="0"/>
        <w:tabs>
          <w:tab w:val="left" w:leader="none" w:pos="5040"/>
          <w:tab w:val="left" w:leader="none" w:pos="8640"/>
        </w:tabs>
        <w:jc w:val="center"/>
        <w:rPr/>
      </w:pPr>
      <w:r w:rsidDel="00000000" w:rsidR="00000000" w:rsidRPr="00000000">
        <w:rPr>
          <w:rtl w:val="0"/>
        </w:rPr>
        <w:br w:type="textWrapping"/>
      </w:r>
      <w:r w:rsidDel="00000000" w:rsidR="00000000" w:rsidRPr="00000000">
        <w:rPr/>
        <w:drawing>
          <wp:inline distB="114300" distT="114300" distL="114300" distR="114300">
            <wp:extent cx="5943600" cy="1473200"/>
            <wp:effectExtent b="0" l="0" r="0" t="0"/>
            <wp:docPr id="37" name="image32.png"/>
            <a:graphic>
              <a:graphicData uri="http://schemas.openxmlformats.org/drawingml/2006/picture">
                <pic:pic>
                  <pic:nvPicPr>
                    <pic:cNvPr id="0" name="image32.png"/>
                    <pic:cNvPicPr preferRelativeResize="0"/>
                  </pic:nvPicPr>
                  <pic:blipFill>
                    <a:blip r:embed="rId65"/>
                    <a:srcRect b="0" l="0" r="0" t="0"/>
                    <a:stretch>
                      <a:fillRect/>
                    </a:stretch>
                  </pic:blipFill>
                  <pic:spPr>
                    <a:xfrm>
                      <a:off x="0" y="0"/>
                      <a:ext cx="5943600" cy="1473200"/>
                    </a:xfrm>
                    <a:prstGeom prst="rect"/>
                    <a:ln/>
                  </pic:spPr>
                </pic:pic>
              </a:graphicData>
            </a:graphic>
          </wp:inline>
        </w:drawing>
      </w:r>
      <w:r w:rsidDel="00000000" w:rsidR="00000000" w:rsidRPr="00000000">
        <w:rPr>
          <w:rtl w:val="0"/>
        </w:rPr>
      </w:r>
    </w:p>
    <w:p w:rsidR="00000000" w:rsidDel="00000000" w:rsidP="00000000" w:rsidRDefault="00000000" w:rsidRPr="00000000" w14:paraId="0000016C">
      <w:pPr>
        <w:tabs>
          <w:tab w:val="left" w:leader="none" w:pos="5040"/>
          <w:tab w:val="left" w:leader="none" w:pos="8640"/>
        </w:tabs>
        <w:rPr/>
      </w:pPr>
      <w:r w:rsidDel="00000000" w:rsidR="00000000" w:rsidRPr="00000000">
        <w:rPr>
          <w:rtl w:val="0"/>
        </w:rPr>
        <w:t xml:space="preserve">To obtain the REELEX trademark logo, please visit: </w:t>
      </w:r>
      <w:hyperlink r:id="rId66">
        <w:r w:rsidDel="00000000" w:rsidR="00000000" w:rsidRPr="00000000">
          <w:rPr>
            <w:color w:val="1155cc"/>
            <w:u w:val="single"/>
            <w:rtl w:val="0"/>
          </w:rPr>
          <w:t xml:space="preserve">https://www.reelex.com/contact/#trademarkform</w:t>
        </w:r>
      </w:hyperlink>
      <w:r w:rsidDel="00000000" w:rsidR="00000000" w:rsidRPr="00000000">
        <w:rPr>
          <w:rtl w:val="0"/>
        </w:rPr>
        <w:t xml:space="preserve"> </w:t>
      </w:r>
    </w:p>
    <w:p w:rsidR="00000000" w:rsidDel="00000000" w:rsidP="00000000" w:rsidRDefault="00000000" w:rsidRPr="00000000" w14:paraId="0000016D">
      <w:pPr>
        <w:tabs>
          <w:tab w:val="left" w:leader="none" w:pos="5040"/>
          <w:tab w:val="left" w:leader="none" w:pos="8640"/>
        </w:tabs>
        <w:rPr/>
      </w:pPr>
      <w:r w:rsidDel="00000000" w:rsidR="00000000" w:rsidRPr="00000000">
        <w:rPr>
          <w:rtl w:val="0"/>
        </w:rPr>
      </w:r>
    </w:p>
    <w:p w:rsidR="00000000" w:rsidDel="00000000" w:rsidP="00000000" w:rsidRDefault="00000000" w:rsidRPr="00000000" w14:paraId="0000016E">
      <w:pPr>
        <w:pStyle w:val="Heading1"/>
        <w:pageBreakBefore w:val="0"/>
        <w:tabs>
          <w:tab w:val="left" w:leader="none" w:pos="5040"/>
          <w:tab w:val="left" w:leader="none" w:pos="8640"/>
        </w:tabs>
        <w:rPr/>
      </w:pPr>
      <w:bookmarkStart w:colFirst="0" w:colLast="0" w:name="_ia48st3wqq9h" w:id="78"/>
      <w:bookmarkEnd w:id="78"/>
      <w:r w:rsidDel="00000000" w:rsidR="00000000" w:rsidRPr="00000000">
        <w:br w:type="page"/>
      </w:r>
      <w:r w:rsidDel="00000000" w:rsidR="00000000" w:rsidRPr="00000000">
        <w:rPr>
          <w:rtl w:val="0"/>
        </w:rPr>
      </w:r>
    </w:p>
    <w:p w:rsidR="00000000" w:rsidDel="00000000" w:rsidP="00000000" w:rsidRDefault="00000000" w:rsidRPr="00000000" w14:paraId="0000016F">
      <w:pPr>
        <w:pStyle w:val="Heading1"/>
        <w:pageBreakBefore w:val="0"/>
        <w:tabs>
          <w:tab w:val="left" w:leader="none" w:pos="5040"/>
          <w:tab w:val="left" w:leader="none" w:pos="8640"/>
        </w:tabs>
        <w:rPr/>
      </w:pPr>
      <w:bookmarkStart w:colFirst="0" w:colLast="0" w:name="_qajruww9apua" w:id="79"/>
      <w:bookmarkEnd w:id="79"/>
      <w:r w:rsidDel="00000000" w:rsidR="00000000" w:rsidRPr="00000000">
        <w:rPr>
          <w:rtl w:val="0"/>
        </w:rPr>
        <w:t xml:space="preserve">Payout Tubes</w:t>
      </w:r>
    </w:p>
    <w:p w:rsidR="00000000" w:rsidDel="00000000" w:rsidP="00000000" w:rsidRDefault="00000000" w:rsidRPr="00000000" w14:paraId="00000170">
      <w:pPr>
        <w:pStyle w:val="Heading2"/>
        <w:pageBreakBefore w:val="0"/>
        <w:tabs>
          <w:tab w:val="left" w:leader="none" w:pos="5040"/>
          <w:tab w:val="left" w:leader="none" w:pos="8640"/>
        </w:tabs>
        <w:rPr/>
      </w:pPr>
      <w:bookmarkStart w:colFirst="0" w:colLast="0" w:name="_rp736e7lio1" w:id="80"/>
      <w:bookmarkEnd w:id="80"/>
      <w:r w:rsidDel="00000000" w:rsidR="00000000" w:rsidRPr="00000000">
        <w:rPr/>
        <w:drawing>
          <wp:inline distB="114300" distT="114300" distL="114300" distR="114300">
            <wp:extent cx="6858000" cy="3990975"/>
            <wp:effectExtent b="0" l="0" r="0" t="0"/>
            <wp:docPr id="43" name="image39.jpg"/>
            <a:graphic>
              <a:graphicData uri="http://schemas.openxmlformats.org/drawingml/2006/picture">
                <pic:pic>
                  <pic:nvPicPr>
                    <pic:cNvPr id="0" name="image39.jpg"/>
                    <pic:cNvPicPr preferRelativeResize="0"/>
                  </pic:nvPicPr>
                  <pic:blipFill>
                    <a:blip r:embed="rId67"/>
                    <a:srcRect b="0" l="0" r="0" t="12708"/>
                    <a:stretch>
                      <a:fillRect/>
                    </a:stretch>
                  </pic:blipFill>
                  <pic:spPr>
                    <a:xfrm>
                      <a:off x="0" y="0"/>
                      <a:ext cx="6858000" cy="3990975"/>
                    </a:xfrm>
                    <a:prstGeom prst="rect"/>
                    <a:ln/>
                  </pic:spPr>
                </pic:pic>
              </a:graphicData>
            </a:graphic>
          </wp:inline>
        </w:drawing>
      </w:r>
      <w:r w:rsidDel="00000000" w:rsidR="00000000" w:rsidRPr="00000000">
        <w:rPr>
          <w:rtl w:val="0"/>
        </w:rPr>
      </w:r>
    </w:p>
    <w:p w:rsidR="00000000" w:rsidDel="00000000" w:rsidP="00000000" w:rsidRDefault="00000000" w:rsidRPr="00000000" w14:paraId="00000171">
      <w:pPr>
        <w:pStyle w:val="Heading2"/>
        <w:pageBreakBefore w:val="0"/>
        <w:tabs>
          <w:tab w:val="left" w:leader="none" w:pos="5040"/>
          <w:tab w:val="left" w:leader="none" w:pos="8640"/>
        </w:tabs>
        <w:rPr/>
      </w:pPr>
      <w:bookmarkStart w:colFirst="0" w:colLast="0" w:name="_alua11pnhhnh" w:id="81"/>
      <w:bookmarkEnd w:id="81"/>
      <w:r w:rsidDel="00000000" w:rsidR="00000000" w:rsidRPr="00000000">
        <w:rPr>
          <w:rtl w:val="0"/>
        </w:rPr>
      </w:r>
    </w:p>
    <w:p w:rsidR="00000000" w:rsidDel="00000000" w:rsidP="00000000" w:rsidRDefault="00000000" w:rsidRPr="00000000" w14:paraId="00000172">
      <w:pPr>
        <w:pStyle w:val="Heading2"/>
        <w:pageBreakBefore w:val="0"/>
        <w:tabs>
          <w:tab w:val="left" w:leader="none" w:pos="5040"/>
          <w:tab w:val="left" w:leader="none" w:pos="8640"/>
        </w:tabs>
        <w:rPr/>
      </w:pPr>
      <w:bookmarkStart w:colFirst="0" w:colLast="0" w:name="_r9n1hd4nsyq1" w:id="82"/>
      <w:bookmarkEnd w:id="82"/>
      <w:r w:rsidDel="00000000" w:rsidR="00000000" w:rsidRPr="00000000">
        <w:rPr>
          <w:rtl w:val="0"/>
        </w:rPr>
        <w:t xml:space="preserve">Selecting a Payout Tube</w:t>
      </w:r>
    </w:p>
    <w:tbl>
      <w:tblPr>
        <w:tblStyle w:val="Table25"/>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rtl w:val="0"/>
              </w:rPr>
              <w:t xml:space="preserve">Reference: </w:t>
            </w:r>
            <w:r w:rsidDel="00000000" w:rsidR="00000000" w:rsidRPr="00000000">
              <w:rPr>
                <w:rtl w:val="0"/>
              </w:rPr>
              <w:t xml:space="preserve">See </w:t>
            </w:r>
            <w:hyperlink r:id="rId68">
              <w:r w:rsidDel="00000000" w:rsidR="00000000" w:rsidRPr="00000000">
                <w:rPr>
                  <w:color w:val="1155cc"/>
                  <w:u w:val="single"/>
                  <w:rtl w:val="0"/>
                </w:rPr>
                <w:t xml:space="preserve">Payout Tube Selection Chart</w:t>
              </w:r>
            </w:hyperlink>
            <w:r w:rsidDel="00000000" w:rsidR="00000000" w:rsidRPr="00000000">
              <w:rPr>
                <w:rtl w:val="0"/>
              </w:rPr>
              <w:t xml:space="preserve"> document.</w:t>
            </w:r>
          </w:p>
        </w:tc>
      </w:tr>
    </w:tbl>
    <w:p w:rsidR="00000000" w:rsidDel="00000000" w:rsidP="00000000" w:rsidRDefault="00000000" w:rsidRPr="00000000" w14:paraId="00000174">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175">
      <w:pPr>
        <w:pStyle w:val="Heading3"/>
        <w:pageBreakBefore w:val="0"/>
        <w:tabs>
          <w:tab w:val="left" w:leader="none" w:pos="5040"/>
          <w:tab w:val="left" w:leader="none" w:pos="8640"/>
        </w:tabs>
        <w:rPr/>
      </w:pPr>
      <w:bookmarkStart w:colFirst="0" w:colLast="0" w:name="_agtk6quybzvu" w:id="83"/>
      <w:bookmarkEnd w:id="83"/>
      <w:r w:rsidDel="00000000" w:rsidR="00000000" w:rsidRPr="00000000">
        <w:br w:type="page"/>
      </w:r>
      <w:r w:rsidDel="00000000" w:rsidR="00000000" w:rsidRPr="00000000">
        <w:rPr>
          <w:rtl w:val="0"/>
        </w:rPr>
      </w:r>
    </w:p>
    <w:p w:rsidR="00000000" w:rsidDel="00000000" w:rsidP="00000000" w:rsidRDefault="00000000" w:rsidRPr="00000000" w14:paraId="00000176">
      <w:pPr>
        <w:pStyle w:val="Heading3"/>
        <w:pageBreakBefore w:val="0"/>
        <w:tabs>
          <w:tab w:val="left" w:leader="none" w:pos="5040"/>
          <w:tab w:val="left" w:leader="none" w:pos="8640"/>
        </w:tabs>
        <w:rPr/>
      </w:pPr>
      <w:bookmarkStart w:colFirst="0" w:colLast="0" w:name="_snah7w7zjy2g" w:id="84"/>
      <w:bookmarkEnd w:id="84"/>
      <w:r w:rsidDel="00000000" w:rsidR="00000000" w:rsidRPr="00000000">
        <w:rPr>
          <w:rtl w:val="0"/>
        </w:rPr>
        <w:t xml:space="preserve">Tube Size</w:t>
      </w:r>
    </w:p>
    <w:p w:rsidR="00000000" w:rsidDel="00000000" w:rsidP="00000000" w:rsidRDefault="00000000" w:rsidRPr="00000000" w14:paraId="00000177">
      <w:pPr>
        <w:pageBreakBefore w:val="0"/>
        <w:tabs>
          <w:tab w:val="left" w:leader="none" w:pos="5040"/>
          <w:tab w:val="left" w:leader="none" w:pos="8640"/>
        </w:tabs>
        <w:rPr/>
      </w:pPr>
      <w:r w:rsidDel="00000000" w:rsidR="00000000" w:rsidRPr="00000000">
        <w:rPr>
          <w:rtl w:val="0"/>
        </w:rPr>
        <w:t xml:space="preserve">The payout tube should always </w:t>
      </w:r>
      <w:r w:rsidDel="00000000" w:rsidR="00000000" w:rsidRPr="00000000">
        <w:rPr>
          <w:b w:val="1"/>
          <w:rtl w:val="0"/>
        </w:rPr>
        <w:t xml:space="preserve">protrude as close as possible into the center of the coil</w:t>
      </w:r>
      <w:r w:rsidDel="00000000" w:rsidR="00000000" w:rsidRPr="00000000">
        <w:rPr>
          <w:rtl w:val="0"/>
        </w:rPr>
        <w:t xml:space="preserve"> for proper payout, or at least 1.00-inch (25mm) beyond the inside wall of the coil.</w:t>
      </w:r>
    </w:p>
    <w:p w:rsidR="00000000" w:rsidDel="00000000" w:rsidP="00000000" w:rsidRDefault="00000000" w:rsidRPr="00000000" w14:paraId="00000178">
      <w:pPr>
        <w:pageBreakBefore w:val="0"/>
        <w:tabs>
          <w:tab w:val="left" w:leader="none" w:pos="5040"/>
          <w:tab w:val="left" w:leader="none" w:pos="8640"/>
        </w:tabs>
        <w:rPr/>
      </w:pPr>
      <w:r w:rsidDel="00000000" w:rsidR="00000000" w:rsidRPr="00000000">
        <w:rPr>
          <w:rtl w:val="0"/>
        </w:rPr>
        <w:t xml:space="preserve">Using a tube that is too long or too short can cause tangling, kinking or other undesirable payout effects.</w:t>
      </w:r>
    </w:p>
    <w:p w:rsidR="00000000" w:rsidDel="00000000" w:rsidP="00000000" w:rsidRDefault="00000000" w:rsidRPr="00000000" w14:paraId="00000179">
      <w:pPr>
        <w:pageBreakBefore w:val="0"/>
        <w:tabs>
          <w:tab w:val="left" w:leader="none" w:pos="5040"/>
          <w:tab w:val="left" w:leader="none" w:pos="8640"/>
        </w:tabs>
        <w:jc w:val="center"/>
        <w:rPr/>
      </w:pPr>
      <w:r w:rsidDel="00000000" w:rsidR="00000000" w:rsidRPr="00000000">
        <w:rPr/>
        <mc:AlternateContent>
          <mc:Choice Requires="wpg">
            <w:drawing>
              <wp:inline distB="114300" distT="114300" distL="114300" distR="114300">
                <wp:extent cx="5943600" cy="2882900"/>
                <wp:effectExtent b="0" l="0" r="0" t="0"/>
                <wp:docPr id="11" name=""/>
                <a:graphic>
                  <a:graphicData uri="http://schemas.microsoft.com/office/word/2010/wordprocessingGroup">
                    <wpg:wgp>
                      <wpg:cNvGrpSpPr/>
                      <wpg:grpSpPr>
                        <a:xfrm>
                          <a:off x="152400" y="152400"/>
                          <a:ext cx="5943600" cy="2882900"/>
                          <a:chOff x="152400" y="152400"/>
                          <a:chExt cx="9248800" cy="4469250"/>
                        </a:xfrm>
                      </wpg:grpSpPr>
                      <pic:pic>
                        <pic:nvPicPr>
                          <pic:cNvPr descr="Comparison_Box-Size-Tube.png" id="79" name="Shape 79"/>
                          <pic:cNvPicPr preferRelativeResize="0"/>
                        </pic:nvPicPr>
                        <pic:blipFill>
                          <a:blip r:embed="rId69">
                            <a:alphaModFix/>
                          </a:blip>
                          <a:stretch>
                            <a:fillRect/>
                          </a:stretch>
                        </pic:blipFill>
                        <pic:spPr>
                          <a:xfrm>
                            <a:off x="152400" y="152400"/>
                            <a:ext cx="9248776" cy="3722625"/>
                          </a:xfrm>
                          <a:prstGeom prst="rect">
                            <a:avLst/>
                          </a:prstGeom>
                          <a:noFill/>
                          <a:ln>
                            <a:noFill/>
                          </a:ln>
                        </pic:spPr>
                      </pic:pic>
                      <wps:wsp>
                        <wps:cNvSpPr txBox="1"/>
                        <wps:cNvPr id="80" name="Shape 80"/>
                        <wps:spPr>
                          <a:xfrm>
                            <a:off x="152400" y="3981450"/>
                            <a:ext cx="2714700" cy="64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Coil Fits Box</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r>
                              <w:r w:rsidDel="00000000" w:rsidR="00000000" w:rsidRPr="00000000">
                                <w:rPr>
                                  <w:rFonts w:ascii="Arial" w:cs="Arial" w:eastAsia="Arial" w:hAnsi="Arial"/>
                                  <w:b w:val="1"/>
                                  <w:i w:val="0"/>
                                  <w:smallCaps w:val="0"/>
                                  <w:strike w:val="0"/>
                                  <w:color w:val="000000"/>
                                  <w:sz w:val="28"/>
                                  <w:vertAlign w:val="baseline"/>
                                </w:rPr>
                                <w:t xml:space="preserve">Tube Correct Depth</w:t>
                              </w:r>
                            </w:p>
                          </w:txbxContent>
                        </wps:txbx>
                        <wps:bodyPr anchorCtr="0" anchor="t" bIns="91425" lIns="91425" spcFirstLastPara="1" rIns="91425" wrap="square" tIns="91425">
                          <a:noAutofit/>
                        </wps:bodyPr>
                      </wps:wsp>
                      <wps:wsp>
                        <wps:cNvSpPr txBox="1"/>
                        <wps:cNvPr id="81" name="Shape 81"/>
                        <wps:spPr>
                          <a:xfrm>
                            <a:off x="3243189" y="3981450"/>
                            <a:ext cx="3067200" cy="64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Coil Does NOT FIT Box</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r>
                              <w:r w:rsidDel="00000000" w:rsidR="00000000" w:rsidRPr="00000000">
                                <w:rPr>
                                  <w:rFonts w:ascii="Arial" w:cs="Arial" w:eastAsia="Arial" w:hAnsi="Arial"/>
                                  <w:b w:val="1"/>
                                  <w:i w:val="0"/>
                                  <w:smallCaps w:val="0"/>
                                  <w:strike w:val="0"/>
                                  <w:color w:val="000000"/>
                                  <w:sz w:val="28"/>
                                  <w:vertAlign w:val="baseline"/>
                                </w:rPr>
                                <w:t xml:space="preserve">Tube Cannot Function Properly</w:t>
                              </w:r>
                            </w:p>
                          </w:txbxContent>
                        </wps:txbx>
                        <wps:bodyPr anchorCtr="0" anchor="t" bIns="91425" lIns="91425" spcFirstLastPara="1" rIns="91425" wrap="square" tIns="91425">
                          <a:noAutofit/>
                        </wps:bodyPr>
                      </wps:wsp>
                      <wps:wsp>
                        <wps:cNvSpPr txBox="1"/>
                        <wps:cNvPr id="82" name="Shape 82"/>
                        <wps:spPr>
                          <a:xfrm>
                            <a:off x="6686500" y="3981450"/>
                            <a:ext cx="2714700" cy="64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Coil Fits Box</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r>
                              <w:r w:rsidDel="00000000" w:rsidR="00000000" w:rsidRPr="00000000">
                                <w:rPr>
                                  <w:rFonts w:ascii="Arial" w:cs="Arial" w:eastAsia="Arial" w:hAnsi="Arial"/>
                                  <w:b w:val="1"/>
                                  <w:i w:val="0"/>
                                  <w:smallCaps w:val="0"/>
                                  <w:strike w:val="0"/>
                                  <w:color w:val="000000"/>
                                  <w:sz w:val="28"/>
                                  <w:vertAlign w:val="baseline"/>
                                </w:rPr>
                                <w:t xml:space="preserve">Tube INCORRECT Depth</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5943600" cy="2882900"/>
                <wp:effectExtent b="0" l="0" r="0" t="0"/>
                <wp:docPr id="11" name="image38.png"/>
                <a:graphic>
                  <a:graphicData uri="http://schemas.openxmlformats.org/drawingml/2006/picture">
                    <pic:pic>
                      <pic:nvPicPr>
                        <pic:cNvPr id="0" name="image38.png"/>
                        <pic:cNvPicPr preferRelativeResize="0"/>
                      </pic:nvPicPr>
                      <pic:blipFill>
                        <a:blip r:embed="rId70"/>
                        <a:srcRect/>
                        <a:stretch>
                          <a:fillRect/>
                        </a:stretch>
                      </pic:blipFill>
                      <pic:spPr>
                        <a:xfrm>
                          <a:off x="0" y="0"/>
                          <a:ext cx="5943600" cy="2882900"/>
                        </a:xfrm>
                        <a:prstGeom prst="rect"/>
                        <a:ln/>
                      </pic:spPr>
                    </pic:pic>
                  </a:graphicData>
                </a:graphic>
              </wp:inline>
            </w:drawing>
          </mc:Fallback>
        </mc:AlternateContent>
      </w:r>
      <w:r w:rsidDel="00000000" w:rsidR="00000000" w:rsidRPr="00000000">
        <w:br w:type="page"/>
      </w:r>
      <w:r w:rsidDel="00000000" w:rsidR="00000000" w:rsidRPr="00000000">
        <w:rPr>
          <w:rtl w:val="0"/>
        </w:rPr>
      </w:r>
    </w:p>
    <w:p w:rsidR="00000000" w:rsidDel="00000000" w:rsidP="00000000" w:rsidRDefault="00000000" w:rsidRPr="00000000" w14:paraId="0000017A">
      <w:pPr>
        <w:pStyle w:val="Heading3"/>
        <w:tabs>
          <w:tab w:val="left" w:leader="none" w:pos="5040"/>
          <w:tab w:val="left" w:leader="none" w:pos="8640"/>
        </w:tabs>
        <w:rPr/>
      </w:pPr>
      <w:bookmarkStart w:colFirst="0" w:colLast="0" w:name="_8j0keafc415" w:id="85"/>
      <w:bookmarkEnd w:id="85"/>
      <w:r w:rsidDel="00000000" w:rsidR="00000000" w:rsidRPr="00000000">
        <w:rPr>
          <w:rtl w:val="0"/>
        </w:rPr>
        <w:t xml:space="preserve">Tube and Coil Types</w:t>
      </w:r>
    </w:p>
    <w:tbl>
      <w:tblPr>
        <w:tblStyle w:val="Table26"/>
        <w:tblW w:w="10800.0" w:type="dxa"/>
        <w:jc w:val="center"/>
        <w:tblBorders>
          <w:top w:color="ffffff" w:space="0" w:sz="12" w:val="single"/>
          <w:left w:color="ffffff" w:space="0" w:sz="12" w:val="single"/>
          <w:bottom w:color="ffffff" w:space="0" w:sz="12" w:val="single"/>
          <w:right w:color="ffffff" w:space="0" w:sz="12" w:val="single"/>
          <w:insideH w:color="ffffff" w:space="0" w:sz="12" w:val="single"/>
          <w:insideV w:color="ffffff" w:space="0" w:sz="12" w:val="single"/>
        </w:tblBorders>
        <w:tblLayout w:type="fixed"/>
        <w:tblLook w:val="0600"/>
      </w:tblPr>
      <w:tblGrid>
        <w:gridCol w:w="2700"/>
        <w:gridCol w:w="2700"/>
        <w:gridCol w:w="2700"/>
        <w:gridCol w:w="2700"/>
        <w:tblGridChange w:id="0">
          <w:tblGrid>
            <w:gridCol w:w="2700"/>
            <w:gridCol w:w="2700"/>
            <w:gridCol w:w="2700"/>
            <w:gridCol w:w="2700"/>
          </w:tblGrid>
        </w:tblGridChange>
      </w:tblGrid>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7B">
            <w:pPr>
              <w:pageBreakBefore w:val="0"/>
              <w:spacing w:after="0" w:before="0" w:line="240" w:lineRule="auto"/>
              <w:rPr>
                <w:b w:val="1"/>
                <w:sz w:val="26"/>
                <w:szCs w:val="26"/>
              </w:rPr>
            </w:pPr>
            <w:r w:rsidDel="00000000" w:rsidR="00000000" w:rsidRPr="00000000">
              <w:rPr>
                <w:b w:val="1"/>
                <w:sz w:val="26"/>
                <w:szCs w:val="26"/>
                <w:rtl w:val="0"/>
              </w:rPr>
              <w:t xml:space="preserve">Coil Type</w:t>
            </w:r>
          </w:p>
        </w:tc>
        <w:tc>
          <w:tcPr>
            <w:tcBorders>
              <w:bottom w:color="ffffff" w:space="0" w:sz="12" w:val="single"/>
            </w:tcBorders>
            <w:shd w:fill="003358" w:val="clear"/>
            <w:tcMar>
              <w:top w:w="100.0" w:type="dxa"/>
              <w:left w:w="100.0" w:type="dxa"/>
              <w:bottom w:w="100.0" w:type="dxa"/>
              <w:right w:w="100.0" w:type="dxa"/>
            </w:tcMar>
            <w:vAlign w:val="top"/>
          </w:tcPr>
          <w:p w:rsidR="00000000" w:rsidDel="00000000" w:rsidP="00000000" w:rsidRDefault="00000000" w:rsidRPr="00000000" w14:paraId="0000017C">
            <w:pPr>
              <w:pageBreakBefore w:val="0"/>
              <w:spacing w:after="0" w:before="0" w:line="240" w:lineRule="auto"/>
              <w:rPr>
                <w:b w:val="1"/>
                <w:color w:val="ffffff"/>
                <w:sz w:val="26"/>
                <w:szCs w:val="26"/>
              </w:rPr>
            </w:pPr>
            <w:r w:rsidDel="00000000" w:rsidR="00000000" w:rsidRPr="00000000">
              <w:rPr>
                <w:b w:val="1"/>
                <w:color w:val="ffffff"/>
                <w:sz w:val="26"/>
                <w:szCs w:val="26"/>
                <w:rtl w:val="0"/>
              </w:rPr>
              <w:t xml:space="preserve">REELEX I</w:t>
            </w:r>
          </w:p>
        </w:tc>
        <w:tc>
          <w:tcPr>
            <w:tcBorders>
              <w:bottom w:color="ffffff" w:space="0" w:sz="12" w:val="single"/>
            </w:tcBorders>
            <w:shd w:fill="003358" w:val="clear"/>
            <w:tcMar>
              <w:top w:w="100.0" w:type="dxa"/>
              <w:left w:w="100.0" w:type="dxa"/>
              <w:bottom w:w="100.0" w:type="dxa"/>
              <w:right w:w="100.0" w:type="dxa"/>
            </w:tcMar>
            <w:vAlign w:val="top"/>
          </w:tcPr>
          <w:p w:rsidR="00000000" w:rsidDel="00000000" w:rsidP="00000000" w:rsidRDefault="00000000" w:rsidRPr="00000000" w14:paraId="0000017D">
            <w:pPr>
              <w:pageBreakBefore w:val="0"/>
              <w:spacing w:after="0" w:before="0" w:line="240" w:lineRule="auto"/>
              <w:rPr>
                <w:b w:val="1"/>
                <w:color w:val="ffffff"/>
                <w:sz w:val="26"/>
                <w:szCs w:val="26"/>
              </w:rPr>
            </w:pPr>
            <w:r w:rsidDel="00000000" w:rsidR="00000000" w:rsidRPr="00000000">
              <w:rPr>
                <w:b w:val="1"/>
                <w:color w:val="ffffff"/>
                <w:sz w:val="26"/>
                <w:szCs w:val="26"/>
                <w:rtl w:val="0"/>
              </w:rPr>
              <w:t xml:space="preserve">EcoCore and REELEX 1.5</w:t>
            </w:r>
          </w:p>
        </w:tc>
        <w:tc>
          <w:tcPr>
            <w:tcBorders>
              <w:bottom w:color="ffffff" w:space="0" w:sz="12" w:val="single"/>
            </w:tcBorders>
            <w:shd w:fill="003358" w:val="clear"/>
            <w:tcMar>
              <w:top w:w="100.0" w:type="dxa"/>
              <w:left w:w="100.0" w:type="dxa"/>
              <w:bottom w:w="100.0" w:type="dxa"/>
              <w:right w:w="100.0" w:type="dxa"/>
            </w:tcMar>
            <w:vAlign w:val="top"/>
          </w:tcPr>
          <w:p w:rsidR="00000000" w:rsidDel="00000000" w:rsidP="00000000" w:rsidRDefault="00000000" w:rsidRPr="00000000" w14:paraId="0000017E">
            <w:pPr>
              <w:pageBreakBefore w:val="0"/>
              <w:spacing w:after="0" w:before="0" w:line="240" w:lineRule="auto"/>
              <w:rPr>
                <w:b w:val="1"/>
                <w:color w:val="ffffff"/>
                <w:sz w:val="26"/>
                <w:szCs w:val="26"/>
              </w:rPr>
            </w:pPr>
            <w:r w:rsidDel="00000000" w:rsidR="00000000" w:rsidRPr="00000000">
              <w:rPr>
                <w:b w:val="1"/>
                <w:color w:val="ffffff"/>
                <w:sz w:val="26"/>
                <w:szCs w:val="26"/>
                <w:rtl w:val="0"/>
              </w:rPr>
              <w:t xml:space="preserve">REELEX II and REELEX AIR</w:t>
            </w:r>
          </w:p>
        </w:tc>
      </w:tr>
      <w:tr>
        <w:trPr>
          <w:cantSplit w:val="0"/>
          <w:tblHeader w:val="0"/>
        </w:trPr>
        <w:tc>
          <w:tcPr>
            <w:tcBorders>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7F">
            <w:pPr>
              <w:pageBreakBefore w:val="0"/>
              <w:spacing w:after="0" w:before="0" w:line="240" w:lineRule="auto"/>
              <w:rPr>
                <w:b w:val="1"/>
                <w:sz w:val="26"/>
                <w:szCs w:val="26"/>
              </w:rPr>
            </w:pPr>
            <w:r w:rsidDel="00000000" w:rsidR="00000000" w:rsidRPr="00000000">
              <w:rPr>
                <w:b w:val="1"/>
                <w:sz w:val="26"/>
                <w:szCs w:val="26"/>
                <w:rtl w:val="0"/>
              </w:rPr>
              <w:t xml:space="preserve">Payout Hole Size</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0">
            <w:pPr>
              <w:pageBreakBefore w:val="0"/>
              <w:spacing w:after="0" w:before="0" w:line="240" w:lineRule="auto"/>
              <w:rPr>
                <w:sz w:val="26"/>
                <w:szCs w:val="26"/>
              </w:rPr>
            </w:pPr>
            <w:r w:rsidDel="00000000" w:rsidR="00000000" w:rsidRPr="00000000">
              <w:rPr>
                <w:sz w:val="26"/>
                <w:szCs w:val="26"/>
                <w:rtl w:val="0"/>
              </w:rPr>
              <w:t xml:space="preserve">40 to 60 Degrees</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1">
            <w:pPr>
              <w:pageBreakBefore w:val="0"/>
              <w:spacing w:after="0" w:before="0" w:line="240" w:lineRule="auto"/>
              <w:rPr>
                <w:sz w:val="26"/>
                <w:szCs w:val="26"/>
              </w:rPr>
            </w:pPr>
            <w:r w:rsidDel="00000000" w:rsidR="00000000" w:rsidRPr="00000000">
              <w:rPr>
                <w:sz w:val="26"/>
                <w:szCs w:val="26"/>
                <w:rtl w:val="0"/>
              </w:rPr>
              <w:t xml:space="preserve">60 to 90 Degrees</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2">
            <w:pPr>
              <w:pageBreakBefore w:val="0"/>
              <w:spacing w:after="0" w:before="0" w:line="240" w:lineRule="auto"/>
              <w:rPr>
                <w:sz w:val="26"/>
                <w:szCs w:val="26"/>
              </w:rPr>
            </w:pPr>
            <w:r w:rsidDel="00000000" w:rsidR="00000000" w:rsidRPr="00000000">
              <w:rPr>
                <w:sz w:val="26"/>
                <w:szCs w:val="26"/>
                <w:rtl w:val="0"/>
              </w:rPr>
              <w:t xml:space="preserve">70 Degrees and Higher</w:t>
            </w:r>
          </w:p>
        </w:tc>
      </w:tr>
      <w:tr>
        <w:trPr>
          <w:cantSplit w:val="0"/>
          <w:tblHeader w:val="0"/>
        </w:trPr>
        <w:tc>
          <w:tcPr>
            <w:tcBorders>
              <w:top w:color="ffffff" w:space="0" w:sz="12" w:val="single"/>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83">
            <w:pPr>
              <w:pageBreakBefore w:val="0"/>
              <w:spacing w:after="0" w:before="0" w:line="240" w:lineRule="auto"/>
              <w:rPr>
                <w:b w:val="1"/>
                <w:sz w:val="26"/>
                <w:szCs w:val="26"/>
              </w:rPr>
            </w:pPr>
            <w:r w:rsidDel="00000000" w:rsidR="00000000" w:rsidRPr="00000000">
              <w:rPr>
                <w:b w:val="1"/>
                <w:sz w:val="26"/>
                <w:szCs w:val="26"/>
                <w:rtl w:val="0"/>
              </w:rPr>
              <w:t xml:space="preserve">Payout Tube</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4">
            <w:pPr>
              <w:pageBreakBefore w:val="0"/>
              <w:spacing w:after="0" w:before="0" w:line="240" w:lineRule="auto"/>
              <w:rPr>
                <w:sz w:val="26"/>
                <w:szCs w:val="26"/>
              </w:rPr>
            </w:pPr>
            <w:r w:rsidDel="00000000" w:rsidR="00000000" w:rsidRPr="00000000">
              <w:rPr>
                <w:sz w:val="26"/>
                <w:szCs w:val="26"/>
                <w:rtl w:val="0"/>
              </w:rPr>
              <w:t xml:space="preserve">Two-piece plastic tube comprised of a payout tube and a snap-on locking ring with wire clip.</w:t>
            </w:r>
          </w:p>
          <w:p w:rsidR="00000000" w:rsidDel="00000000" w:rsidP="00000000" w:rsidRDefault="00000000" w:rsidRPr="00000000" w14:paraId="00000185">
            <w:pPr>
              <w:pageBreakBefore w:val="0"/>
              <w:spacing w:after="0" w:before="0" w:line="240" w:lineRule="auto"/>
              <w:rPr>
                <w:sz w:val="26"/>
                <w:szCs w:val="26"/>
              </w:rPr>
            </w:pPr>
            <w:r w:rsidDel="00000000" w:rsidR="00000000" w:rsidRPr="00000000">
              <w:rPr>
                <w:rtl w:val="0"/>
              </w:rPr>
            </w:r>
          </w:p>
          <w:p w:rsidR="00000000" w:rsidDel="00000000" w:rsidP="00000000" w:rsidRDefault="00000000" w:rsidRPr="00000000" w14:paraId="00000186">
            <w:pPr>
              <w:pageBreakBefore w:val="0"/>
              <w:spacing w:after="0" w:before="0" w:line="240" w:lineRule="auto"/>
              <w:rPr>
                <w:sz w:val="26"/>
                <w:szCs w:val="26"/>
              </w:rPr>
            </w:pPr>
            <w:r w:rsidDel="00000000" w:rsidR="00000000" w:rsidRPr="00000000">
              <w:rPr>
                <w:rtl w:val="0"/>
              </w:rPr>
            </w:r>
          </w:p>
          <w:p w:rsidR="00000000" w:rsidDel="00000000" w:rsidP="00000000" w:rsidRDefault="00000000" w:rsidRPr="00000000" w14:paraId="00000187">
            <w:pPr>
              <w:pageBreakBefore w:val="0"/>
              <w:spacing w:after="0" w:before="0" w:line="240" w:lineRule="auto"/>
              <w:rPr>
                <w:sz w:val="26"/>
                <w:szCs w:val="26"/>
              </w:rPr>
            </w:pPr>
            <w:r w:rsidDel="00000000" w:rsidR="00000000" w:rsidRPr="00000000">
              <w:rPr>
                <w:b w:val="1"/>
                <w:sz w:val="26"/>
                <w:szCs w:val="26"/>
                <w:rtl w:val="0"/>
              </w:rPr>
              <w:t xml:space="preserve">Length</w:t>
            </w:r>
            <w:r w:rsidDel="00000000" w:rsidR="00000000" w:rsidRPr="00000000">
              <w:rPr>
                <w:sz w:val="26"/>
                <w:szCs w:val="26"/>
                <w:rtl w:val="0"/>
              </w:rPr>
              <w:t xml:space="preserve">: 2in to 6in length (5cm to 15cm)</w:t>
            </w:r>
          </w:p>
          <w:p w:rsidR="00000000" w:rsidDel="00000000" w:rsidP="00000000" w:rsidRDefault="00000000" w:rsidRPr="00000000" w14:paraId="00000188">
            <w:pPr>
              <w:pageBreakBefore w:val="0"/>
              <w:spacing w:after="0" w:before="0" w:line="240" w:lineRule="auto"/>
              <w:rPr>
                <w:sz w:val="26"/>
                <w:szCs w:val="26"/>
              </w:rPr>
            </w:pPr>
            <w:r w:rsidDel="00000000" w:rsidR="00000000" w:rsidRPr="00000000">
              <w:rPr>
                <w:rtl w:val="0"/>
              </w:rPr>
            </w:r>
          </w:p>
          <w:p w:rsidR="00000000" w:rsidDel="00000000" w:rsidP="00000000" w:rsidRDefault="00000000" w:rsidRPr="00000000" w14:paraId="00000189">
            <w:pPr>
              <w:pageBreakBefore w:val="0"/>
              <w:spacing w:after="0" w:before="0" w:line="240" w:lineRule="auto"/>
              <w:rPr>
                <w:sz w:val="26"/>
                <w:szCs w:val="26"/>
              </w:rPr>
            </w:pPr>
            <w:r w:rsidDel="00000000" w:rsidR="00000000" w:rsidRPr="00000000">
              <w:rPr>
                <w:b w:val="1"/>
                <w:sz w:val="26"/>
                <w:szCs w:val="26"/>
                <w:rtl w:val="0"/>
              </w:rPr>
              <w:t xml:space="preserve">Diameter</w:t>
            </w:r>
            <w:r w:rsidDel="00000000" w:rsidR="00000000" w:rsidRPr="00000000">
              <w:rPr>
                <w:sz w:val="26"/>
                <w:szCs w:val="26"/>
                <w:rtl w:val="0"/>
              </w:rPr>
              <w:t xml:space="preserve">: ø 0.75in (2cm)</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A">
            <w:pPr>
              <w:pageBreakBefore w:val="0"/>
              <w:spacing w:after="0" w:before="0" w:line="240" w:lineRule="auto"/>
              <w:rPr>
                <w:sz w:val="26"/>
                <w:szCs w:val="26"/>
              </w:rPr>
            </w:pPr>
            <w:r w:rsidDel="00000000" w:rsidR="00000000" w:rsidRPr="00000000">
              <w:rPr>
                <w:sz w:val="26"/>
                <w:szCs w:val="26"/>
                <w:rtl w:val="0"/>
              </w:rPr>
              <w:t xml:space="preserve">Two-piece tube systems use either plastic or a combines readily available paper “cores” with unique plastic locking ring.</w:t>
            </w:r>
          </w:p>
          <w:p w:rsidR="00000000" w:rsidDel="00000000" w:rsidP="00000000" w:rsidRDefault="00000000" w:rsidRPr="00000000" w14:paraId="0000018B">
            <w:pPr>
              <w:pageBreakBefore w:val="0"/>
              <w:spacing w:after="0" w:before="0" w:line="240" w:lineRule="auto"/>
              <w:rPr>
                <w:sz w:val="26"/>
                <w:szCs w:val="26"/>
              </w:rPr>
            </w:pPr>
            <w:r w:rsidDel="00000000" w:rsidR="00000000" w:rsidRPr="00000000">
              <w:rPr>
                <w:rtl w:val="0"/>
              </w:rPr>
            </w:r>
          </w:p>
          <w:p w:rsidR="00000000" w:rsidDel="00000000" w:rsidP="00000000" w:rsidRDefault="00000000" w:rsidRPr="00000000" w14:paraId="0000018C">
            <w:pPr>
              <w:pageBreakBefore w:val="0"/>
              <w:spacing w:after="0" w:before="0" w:line="240" w:lineRule="auto"/>
              <w:rPr>
                <w:sz w:val="26"/>
                <w:szCs w:val="26"/>
              </w:rPr>
            </w:pPr>
            <w:r w:rsidDel="00000000" w:rsidR="00000000" w:rsidRPr="00000000">
              <w:rPr>
                <w:b w:val="1"/>
                <w:sz w:val="26"/>
                <w:szCs w:val="26"/>
                <w:rtl w:val="0"/>
              </w:rPr>
              <w:t xml:space="preserve">Length</w:t>
            </w:r>
            <w:r w:rsidDel="00000000" w:rsidR="00000000" w:rsidRPr="00000000">
              <w:rPr>
                <w:sz w:val="26"/>
                <w:szCs w:val="26"/>
                <w:rtl w:val="0"/>
              </w:rPr>
              <w:t xml:space="preserve">: 2in to 8in length (5cm to 20cm)</w:t>
            </w:r>
          </w:p>
          <w:p w:rsidR="00000000" w:rsidDel="00000000" w:rsidP="00000000" w:rsidRDefault="00000000" w:rsidRPr="00000000" w14:paraId="0000018D">
            <w:pPr>
              <w:pageBreakBefore w:val="0"/>
              <w:spacing w:after="0" w:before="0" w:line="240" w:lineRule="auto"/>
              <w:rPr>
                <w:sz w:val="26"/>
                <w:szCs w:val="26"/>
              </w:rPr>
            </w:pPr>
            <w:r w:rsidDel="00000000" w:rsidR="00000000" w:rsidRPr="00000000">
              <w:rPr>
                <w:rtl w:val="0"/>
              </w:rPr>
            </w:r>
          </w:p>
          <w:p w:rsidR="00000000" w:rsidDel="00000000" w:rsidP="00000000" w:rsidRDefault="00000000" w:rsidRPr="00000000" w14:paraId="0000018E">
            <w:pPr>
              <w:pageBreakBefore w:val="0"/>
              <w:spacing w:after="0" w:before="0" w:line="240" w:lineRule="auto"/>
              <w:rPr>
                <w:sz w:val="26"/>
                <w:szCs w:val="26"/>
              </w:rPr>
            </w:pPr>
            <w:r w:rsidDel="00000000" w:rsidR="00000000" w:rsidRPr="00000000">
              <w:rPr>
                <w:b w:val="1"/>
                <w:sz w:val="26"/>
                <w:szCs w:val="26"/>
                <w:rtl w:val="0"/>
              </w:rPr>
              <w:t xml:space="preserve">Diameter</w:t>
            </w:r>
            <w:r w:rsidDel="00000000" w:rsidR="00000000" w:rsidRPr="00000000">
              <w:rPr>
                <w:sz w:val="26"/>
                <w:szCs w:val="26"/>
                <w:rtl w:val="0"/>
              </w:rPr>
              <w:t xml:space="preserve">: ø 2in (5cm)</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F">
            <w:pPr>
              <w:pageBreakBefore w:val="0"/>
              <w:spacing w:after="0" w:before="0" w:line="240" w:lineRule="auto"/>
              <w:rPr>
                <w:sz w:val="26"/>
                <w:szCs w:val="26"/>
              </w:rPr>
            </w:pPr>
            <w:r w:rsidDel="00000000" w:rsidR="00000000" w:rsidRPr="00000000">
              <w:rPr>
                <w:sz w:val="26"/>
                <w:szCs w:val="26"/>
                <w:rtl w:val="0"/>
              </w:rPr>
              <w:t xml:space="preserve">Single-piece funnel-shaped payout tube that “drops in” to the coil. Uses box design to capture payout tube (no locking ring).</w:t>
            </w:r>
          </w:p>
          <w:p w:rsidR="00000000" w:rsidDel="00000000" w:rsidP="00000000" w:rsidRDefault="00000000" w:rsidRPr="00000000" w14:paraId="00000190">
            <w:pPr>
              <w:pageBreakBefore w:val="0"/>
              <w:spacing w:after="0" w:before="0" w:line="240" w:lineRule="auto"/>
              <w:rPr>
                <w:sz w:val="26"/>
                <w:szCs w:val="26"/>
              </w:rPr>
            </w:pPr>
            <w:r w:rsidDel="00000000" w:rsidR="00000000" w:rsidRPr="00000000">
              <w:rPr>
                <w:rtl w:val="0"/>
              </w:rPr>
            </w:r>
          </w:p>
          <w:p w:rsidR="00000000" w:rsidDel="00000000" w:rsidP="00000000" w:rsidRDefault="00000000" w:rsidRPr="00000000" w14:paraId="00000191">
            <w:pPr>
              <w:pageBreakBefore w:val="0"/>
              <w:spacing w:after="0" w:before="0" w:line="240" w:lineRule="auto"/>
              <w:rPr>
                <w:sz w:val="26"/>
                <w:szCs w:val="26"/>
              </w:rPr>
            </w:pPr>
            <w:r w:rsidDel="00000000" w:rsidR="00000000" w:rsidRPr="00000000">
              <w:rPr>
                <w:b w:val="1"/>
                <w:sz w:val="26"/>
                <w:szCs w:val="26"/>
                <w:rtl w:val="0"/>
              </w:rPr>
              <w:t xml:space="preserve">Length</w:t>
            </w:r>
            <w:r w:rsidDel="00000000" w:rsidR="00000000" w:rsidRPr="00000000">
              <w:rPr>
                <w:sz w:val="26"/>
                <w:szCs w:val="26"/>
                <w:rtl w:val="0"/>
              </w:rPr>
              <w:t xml:space="preserve">:  6in length (15cm)</w:t>
            </w:r>
          </w:p>
          <w:p w:rsidR="00000000" w:rsidDel="00000000" w:rsidP="00000000" w:rsidRDefault="00000000" w:rsidRPr="00000000" w14:paraId="00000192">
            <w:pPr>
              <w:pageBreakBefore w:val="0"/>
              <w:spacing w:after="0" w:before="0" w:line="240" w:lineRule="auto"/>
              <w:rPr>
                <w:sz w:val="26"/>
                <w:szCs w:val="26"/>
              </w:rPr>
            </w:pPr>
            <w:r w:rsidDel="00000000" w:rsidR="00000000" w:rsidRPr="00000000">
              <w:rPr>
                <w:rtl w:val="0"/>
              </w:rPr>
            </w:r>
          </w:p>
          <w:p w:rsidR="00000000" w:rsidDel="00000000" w:rsidP="00000000" w:rsidRDefault="00000000" w:rsidRPr="00000000" w14:paraId="00000193">
            <w:pPr>
              <w:pageBreakBefore w:val="0"/>
              <w:spacing w:after="0" w:before="0" w:line="240" w:lineRule="auto"/>
              <w:rPr>
                <w:sz w:val="26"/>
                <w:szCs w:val="26"/>
              </w:rPr>
            </w:pPr>
            <w:r w:rsidDel="00000000" w:rsidR="00000000" w:rsidRPr="00000000">
              <w:rPr>
                <w:b w:val="1"/>
                <w:sz w:val="26"/>
                <w:szCs w:val="26"/>
                <w:rtl w:val="0"/>
              </w:rPr>
              <w:t xml:space="preserve">Diameter</w:t>
            </w:r>
            <w:r w:rsidDel="00000000" w:rsidR="00000000" w:rsidRPr="00000000">
              <w:rPr>
                <w:sz w:val="26"/>
                <w:szCs w:val="26"/>
                <w:rtl w:val="0"/>
              </w:rPr>
              <w:t xml:space="preserve">:  ø 2.50in (6.35cm) at product entry</w:t>
            </w:r>
          </w:p>
        </w:tc>
      </w:tr>
      <w:tr>
        <w:trPr>
          <w:cantSplit w:val="0"/>
          <w:tblHeader w:val="0"/>
        </w:trPr>
        <w:tc>
          <w:tcPr>
            <w:tcBorders>
              <w:top w:color="ffffff" w:space="0" w:sz="12" w:val="single"/>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94">
            <w:pPr>
              <w:pageBreakBefore w:val="0"/>
              <w:spacing w:after="0" w:before="0" w:line="240" w:lineRule="auto"/>
              <w:rPr>
                <w:b w:val="1"/>
                <w:sz w:val="26"/>
                <w:szCs w:val="26"/>
              </w:rPr>
            </w:pPr>
            <w:r w:rsidDel="00000000" w:rsidR="00000000" w:rsidRPr="00000000">
              <w:rPr>
                <w:b w:val="1"/>
                <w:sz w:val="26"/>
                <w:szCs w:val="26"/>
                <w:rtl w:val="0"/>
              </w:rPr>
              <w:t xml:space="preserve">Product Diameter Range</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95">
            <w:pPr>
              <w:pageBreakBefore w:val="0"/>
              <w:spacing w:after="0" w:before="0" w:line="240" w:lineRule="auto"/>
              <w:rPr>
                <w:sz w:val="26"/>
                <w:szCs w:val="26"/>
              </w:rPr>
            </w:pPr>
            <w:r w:rsidDel="00000000" w:rsidR="00000000" w:rsidRPr="00000000">
              <w:rPr>
                <w:b w:val="1"/>
                <w:sz w:val="26"/>
                <w:szCs w:val="26"/>
                <w:rtl w:val="0"/>
              </w:rPr>
              <w:t xml:space="preserve">Minimum</w:t>
            </w:r>
            <w:r w:rsidDel="00000000" w:rsidR="00000000" w:rsidRPr="00000000">
              <w:rPr>
                <w:sz w:val="26"/>
                <w:szCs w:val="26"/>
                <w:rtl w:val="0"/>
              </w:rPr>
              <w:t xml:space="preserve">: ø 0.01in (0.25mm)</w:t>
            </w:r>
          </w:p>
          <w:p w:rsidR="00000000" w:rsidDel="00000000" w:rsidP="00000000" w:rsidRDefault="00000000" w:rsidRPr="00000000" w14:paraId="00000196">
            <w:pPr>
              <w:pageBreakBefore w:val="0"/>
              <w:spacing w:after="0" w:before="0" w:line="240" w:lineRule="auto"/>
              <w:rPr>
                <w:sz w:val="26"/>
                <w:szCs w:val="26"/>
              </w:rPr>
            </w:pPr>
            <w:r w:rsidDel="00000000" w:rsidR="00000000" w:rsidRPr="00000000">
              <w:rPr>
                <w:rtl w:val="0"/>
              </w:rPr>
            </w:r>
          </w:p>
          <w:p w:rsidR="00000000" w:rsidDel="00000000" w:rsidP="00000000" w:rsidRDefault="00000000" w:rsidRPr="00000000" w14:paraId="00000197">
            <w:pPr>
              <w:pageBreakBefore w:val="0"/>
              <w:spacing w:after="0" w:before="0" w:line="240" w:lineRule="auto"/>
              <w:rPr>
                <w:sz w:val="26"/>
                <w:szCs w:val="26"/>
              </w:rPr>
            </w:pPr>
            <w:r w:rsidDel="00000000" w:rsidR="00000000" w:rsidRPr="00000000">
              <w:rPr>
                <w:b w:val="1"/>
                <w:sz w:val="26"/>
                <w:szCs w:val="26"/>
                <w:rtl w:val="0"/>
              </w:rPr>
              <w:t xml:space="preserve">Maximum</w:t>
            </w:r>
            <w:r w:rsidDel="00000000" w:rsidR="00000000" w:rsidRPr="00000000">
              <w:rPr>
                <w:sz w:val="26"/>
                <w:szCs w:val="26"/>
                <w:rtl w:val="0"/>
              </w:rPr>
              <w:t xml:space="preserve">: ø 0.15in (4mm)</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98">
            <w:pPr>
              <w:pageBreakBefore w:val="0"/>
              <w:spacing w:after="0" w:before="0" w:line="240" w:lineRule="auto"/>
              <w:rPr>
                <w:sz w:val="26"/>
                <w:szCs w:val="26"/>
              </w:rPr>
            </w:pPr>
            <w:r w:rsidDel="00000000" w:rsidR="00000000" w:rsidRPr="00000000">
              <w:rPr>
                <w:b w:val="1"/>
                <w:sz w:val="26"/>
                <w:szCs w:val="26"/>
                <w:rtl w:val="0"/>
              </w:rPr>
              <w:t xml:space="preserve">Minimum</w:t>
            </w:r>
            <w:r w:rsidDel="00000000" w:rsidR="00000000" w:rsidRPr="00000000">
              <w:rPr>
                <w:sz w:val="26"/>
                <w:szCs w:val="26"/>
                <w:rtl w:val="0"/>
              </w:rPr>
              <w:t xml:space="preserve">: ø 0.05in (1mm)</w:t>
            </w:r>
          </w:p>
          <w:p w:rsidR="00000000" w:rsidDel="00000000" w:rsidP="00000000" w:rsidRDefault="00000000" w:rsidRPr="00000000" w14:paraId="00000199">
            <w:pPr>
              <w:pageBreakBefore w:val="0"/>
              <w:spacing w:after="0" w:before="0" w:line="240" w:lineRule="auto"/>
              <w:rPr>
                <w:sz w:val="26"/>
                <w:szCs w:val="26"/>
              </w:rPr>
            </w:pPr>
            <w:r w:rsidDel="00000000" w:rsidR="00000000" w:rsidRPr="00000000">
              <w:rPr>
                <w:rtl w:val="0"/>
              </w:rPr>
            </w:r>
          </w:p>
          <w:p w:rsidR="00000000" w:rsidDel="00000000" w:rsidP="00000000" w:rsidRDefault="00000000" w:rsidRPr="00000000" w14:paraId="0000019A">
            <w:pPr>
              <w:pageBreakBefore w:val="0"/>
              <w:spacing w:after="0" w:before="0" w:line="240" w:lineRule="auto"/>
              <w:rPr>
                <w:sz w:val="26"/>
                <w:szCs w:val="26"/>
              </w:rPr>
            </w:pPr>
            <w:r w:rsidDel="00000000" w:rsidR="00000000" w:rsidRPr="00000000">
              <w:rPr>
                <w:b w:val="1"/>
                <w:sz w:val="26"/>
                <w:szCs w:val="26"/>
                <w:rtl w:val="0"/>
              </w:rPr>
              <w:t xml:space="preserve">Maximum</w:t>
            </w:r>
            <w:r w:rsidDel="00000000" w:rsidR="00000000" w:rsidRPr="00000000">
              <w:rPr>
                <w:sz w:val="26"/>
                <w:szCs w:val="26"/>
                <w:rtl w:val="0"/>
              </w:rPr>
              <w:t xml:space="preserve">: ø 0.20in (5mm)</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9B">
            <w:pPr>
              <w:pageBreakBefore w:val="0"/>
              <w:spacing w:after="0" w:before="0" w:line="240" w:lineRule="auto"/>
              <w:rPr>
                <w:sz w:val="26"/>
                <w:szCs w:val="26"/>
              </w:rPr>
            </w:pPr>
            <w:r w:rsidDel="00000000" w:rsidR="00000000" w:rsidRPr="00000000">
              <w:rPr>
                <w:b w:val="1"/>
                <w:sz w:val="26"/>
                <w:szCs w:val="26"/>
                <w:rtl w:val="0"/>
              </w:rPr>
              <w:t xml:space="preserve">Minimum</w:t>
            </w:r>
            <w:r w:rsidDel="00000000" w:rsidR="00000000" w:rsidRPr="00000000">
              <w:rPr>
                <w:sz w:val="26"/>
                <w:szCs w:val="26"/>
                <w:rtl w:val="0"/>
              </w:rPr>
              <w:t xml:space="preserve">: ø 0.15in (4mm)</w:t>
            </w:r>
          </w:p>
          <w:p w:rsidR="00000000" w:rsidDel="00000000" w:rsidP="00000000" w:rsidRDefault="00000000" w:rsidRPr="00000000" w14:paraId="0000019C">
            <w:pPr>
              <w:pageBreakBefore w:val="0"/>
              <w:spacing w:after="0" w:before="0" w:line="240" w:lineRule="auto"/>
              <w:rPr>
                <w:sz w:val="26"/>
                <w:szCs w:val="26"/>
              </w:rPr>
            </w:pPr>
            <w:r w:rsidDel="00000000" w:rsidR="00000000" w:rsidRPr="00000000">
              <w:rPr>
                <w:rtl w:val="0"/>
              </w:rPr>
            </w:r>
          </w:p>
          <w:p w:rsidR="00000000" w:rsidDel="00000000" w:rsidP="00000000" w:rsidRDefault="00000000" w:rsidRPr="00000000" w14:paraId="0000019D">
            <w:pPr>
              <w:pageBreakBefore w:val="0"/>
              <w:spacing w:after="0" w:before="0" w:line="240" w:lineRule="auto"/>
              <w:rPr>
                <w:sz w:val="26"/>
                <w:szCs w:val="26"/>
              </w:rPr>
            </w:pPr>
            <w:r w:rsidDel="00000000" w:rsidR="00000000" w:rsidRPr="00000000">
              <w:rPr>
                <w:b w:val="1"/>
                <w:sz w:val="26"/>
                <w:szCs w:val="26"/>
                <w:rtl w:val="0"/>
              </w:rPr>
              <w:t xml:space="preserve">Maximum</w:t>
            </w:r>
            <w:r w:rsidDel="00000000" w:rsidR="00000000" w:rsidRPr="00000000">
              <w:rPr>
                <w:sz w:val="26"/>
                <w:szCs w:val="26"/>
                <w:rtl w:val="0"/>
              </w:rPr>
              <w:t xml:space="preserve">: ø 0.40in (10mm)</w:t>
            </w:r>
          </w:p>
        </w:tc>
      </w:tr>
      <w:tr>
        <w:trPr>
          <w:cantSplit w:val="0"/>
          <w:tblHeader w:val="0"/>
        </w:trPr>
        <w:tc>
          <w:tcPr>
            <w:tcBorders>
              <w:top w:color="ffffff" w:space="0" w:sz="12" w:val="single"/>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9E">
            <w:pPr>
              <w:pageBreakBefore w:val="0"/>
              <w:spacing w:after="0" w:before="0" w:line="240" w:lineRule="auto"/>
              <w:rPr>
                <w:b w:val="1"/>
                <w:sz w:val="26"/>
                <w:szCs w:val="26"/>
              </w:rPr>
            </w:pPr>
            <w:r w:rsidDel="00000000" w:rsidR="00000000" w:rsidRPr="00000000">
              <w:rPr>
                <w:b w:val="1"/>
                <w:sz w:val="26"/>
                <w:szCs w:val="26"/>
                <w:rtl w:val="0"/>
              </w:rPr>
              <w:t xml:space="preserve">Coil Diameters</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9F">
            <w:pPr>
              <w:pageBreakBefore w:val="0"/>
              <w:spacing w:after="0" w:before="0" w:line="240" w:lineRule="auto"/>
              <w:rPr>
                <w:sz w:val="26"/>
                <w:szCs w:val="26"/>
              </w:rPr>
            </w:pPr>
            <w:r w:rsidDel="00000000" w:rsidR="00000000" w:rsidRPr="00000000">
              <w:rPr>
                <w:sz w:val="26"/>
                <w:szCs w:val="26"/>
                <w:rtl w:val="0"/>
              </w:rPr>
              <w:t xml:space="preserve">ø 9in to ø 16in (23cm to 41cm)</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A0">
            <w:pPr>
              <w:pageBreakBefore w:val="0"/>
              <w:spacing w:after="0" w:before="0" w:line="240" w:lineRule="auto"/>
              <w:rPr>
                <w:sz w:val="26"/>
                <w:szCs w:val="26"/>
              </w:rPr>
            </w:pPr>
            <w:r w:rsidDel="00000000" w:rsidR="00000000" w:rsidRPr="00000000">
              <w:rPr>
                <w:sz w:val="26"/>
                <w:szCs w:val="26"/>
                <w:rtl w:val="0"/>
              </w:rPr>
              <w:t xml:space="preserve">ø 9in to ø 22in (23cm to 56cm) </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A1">
            <w:pPr>
              <w:pageBreakBefore w:val="0"/>
              <w:spacing w:after="0" w:before="0" w:line="240" w:lineRule="auto"/>
              <w:rPr>
                <w:sz w:val="26"/>
                <w:szCs w:val="26"/>
              </w:rPr>
            </w:pPr>
            <w:r w:rsidDel="00000000" w:rsidR="00000000" w:rsidRPr="00000000">
              <w:rPr>
                <w:sz w:val="26"/>
                <w:szCs w:val="26"/>
                <w:rtl w:val="0"/>
              </w:rPr>
              <w:t xml:space="preserve">ø 12in to ø 22in (30.5cm to 56cm)</w:t>
            </w:r>
          </w:p>
        </w:tc>
      </w:tr>
      <w:tr>
        <w:trPr>
          <w:cantSplit w:val="0"/>
          <w:tblHeader w:val="0"/>
        </w:trPr>
        <w:tc>
          <w:tcPr>
            <w:tcBorders>
              <w:top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A2">
            <w:pPr>
              <w:pageBreakBefore w:val="0"/>
              <w:spacing w:after="0" w:before="0" w:line="240" w:lineRule="auto"/>
              <w:rPr>
                <w:b w:val="1"/>
                <w:sz w:val="26"/>
                <w:szCs w:val="26"/>
              </w:rPr>
            </w:pPr>
            <w:r w:rsidDel="00000000" w:rsidR="00000000" w:rsidRPr="00000000">
              <w:rPr>
                <w:b w:val="1"/>
                <w:sz w:val="26"/>
                <w:szCs w:val="26"/>
                <w:rtl w:val="0"/>
              </w:rPr>
              <w:t xml:space="preserve">Typical Product Examples</w:t>
            </w:r>
          </w:p>
          <w:p w:rsidR="00000000" w:rsidDel="00000000" w:rsidP="00000000" w:rsidRDefault="00000000" w:rsidRPr="00000000" w14:paraId="000001A3">
            <w:pPr>
              <w:pageBreakBefore w:val="0"/>
              <w:spacing w:after="0" w:before="0" w:line="240" w:lineRule="auto"/>
              <w:rPr>
                <w:b w:val="1"/>
                <w:sz w:val="26"/>
                <w:szCs w:val="26"/>
              </w:rPr>
            </w:pPr>
            <w:r w:rsidDel="00000000" w:rsidR="00000000" w:rsidRPr="00000000">
              <w:rPr>
                <w:rtl w:val="0"/>
              </w:rPr>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A4">
            <w:pPr>
              <w:pageBreakBefore w:val="0"/>
              <w:spacing w:after="0" w:before="0" w:line="240" w:lineRule="auto"/>
              <w:rPr>
                <w:sz w:val="26"/>
                <w:szCs w:val="26"/>
              </w:rPr>
            </w:pPr>
            <w:r w:rsidDel="00000000" w:rsidR="00000000" w:rsidRPr="00000000">
              <w:rPr>
                <w:sz w:val="26"/>
                <w:szCs w:val="26"/>
                <w:rtl w:val="0"/>
              </w:rPr>
              <w:t xml:space="preserve">Security/alarm wire, audio cables, THHN, small single-conductor building wires, small fiber optic cables, hookup wires, plastic tubing.</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A5">
            <w:pPr>
              <w:pageBreakBefore w:val="0"/>
              <w:spacing w:after="0" w:before="0" w:line="240" w:lineRule="auto"/>
              <w:rPr>
                <w:sz w:val="26"/>
                <w:szCs w:val="26"/>
              </w:rPr>
            </w:pPr>
            <w:r w:rsidDel="00000000" w:rsidR="00000000" w:rsidRPr="00000000">
              <w:rPr>
                <w:sz w:val="26"/>
                <w:szCs w:val="26"/>
                <w:rtl w:val="0"/>
              </w:rPr>
              <w:t xml:space="preserve">With the exception of very small products, most products from building wire to twisted-pair cables are supported by EcoCore.</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A6">
            <w:pPr>
              <w:pageBreakBefore w:val="0"/>
              <w:spacing w:after="0" w:before="0" w:line="240" w:lineRule="auto"/>
              <w:rPr>
                <w:sz w:val="26"/>
                <w:szCs w:val="26"/>
              </w:rPr>
            </w:pPr>
            <w:r w:rsidDel="00000000" w:rsidR="00000000" w:rsidRPr="00000000">
              <w:rPr>
                <w:sz w:val="26"/>
                <w:szCs w:val="26"/>
                <w:rtl w:val="0"/>
              </w:rPr>
              <w:t xml:space="preserve">High-performance structured cabling (Cat 5e, Cat 6 and up), shielded cables including coaxial cables, less flexible products such as some drop wires.</w:t>
            </w:r>
          </w:p>
        </w:tc>
      </w:tr>
    </w:tbl>
    <w:p w:rsidR="00000000" w:rsidDel="00000000" w:rsidP="00000000" w:rsidRDefault="00000000" w:rsidRPr="00000000" w14:paraId="000001A7">
      <w:pPr>
        <w:pStyle w:val="Heading3"/>
        <w:pageBreakBefore w:val="0"/>
        <w:tabs>
          <w:tab w:val="left" w:leader="none" w:pos="5040"/>
          <w:tab w:val="left" w:leader="none" w:pos="8640"/>
        </w:tabs>
        <w:rPr/>
      </w:pPr>
      <w:bookmarkStart w:colFirst="0" w:colLast="0" w:name="_xx9wzkjhva07" w:id="86"/>
      <w:bookmarkEnd w:id="86"/>
      <w:r w:rsidDel="00000000" w:rsidR="00000000" w:rsidRPr="00000000">
        <w:rPr>
          <w:rtl w:val="0"/>
        </w:rPr>
        <w:t xml:space="preserve">REELEX I (EZ-Tubes)</w:t>
      </w:r>
    </w:p>
    <w:p w:rsidR="00000000" w:rsidDel="00000000" w:rsidP="00000000" w:rsidRDefault="00000000" w:rsidRPr="00000000" w14:paraId="000001A8">
      <w:pPr>
        <w:keepNext w:val="0"/>
        <w:keepLines w:val="0"/>
        <w:pageBreakBefore w:val="0"/>
        <w:widowControl w:val="0"/>
        <w:tabs>
          <w:tab w:val="left" w:leader="none" w:pos="5040"/>
          <w:tab w:val="left" w:leader="none" w:pos="8640"/>
        </w:tabs>
        <w:jc w:val="left"/>
        <w:rPr/>
      </w:pPr>
      <w:r w:rsidDel="00000000" w:rsidR="00000000" w:rsidRPr="00000000">
        <w:rPr>
          <w:color w:val="000000"/>
          <w:rtl w:val="0"/>
        </w:rPr>
        <w:t xml:space="preserve">The EZ-Tube has been in use for decades and is still used for many products today. Every EZ-Tube includes a locking ring which snaps onto the outside end of the tube and fastens it securely to the wall of the package. EZ-Tubes are also known as REELEX “I” tubes</w:t>
      </w:r>
      <w:r w:rsidDel="00000000" w:rsidR="00000000" w:rsidRPr="00000000">
        <w:rPr>
          <w:rtl w:val="0"/>
        </w:rPr>
        <w:t xml:space="preserve">.</w:t>
      </w:r>
    </w:p>
    <w:p w:rsidR="00000000" w:rsidDel="00000000" w:rsidP="00000000" w:rsidRDefault="00000000" w:rsidRPr="00000000" w14:paraId="000001A9">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If the product has difficulty exiting the package, a Sherguide can be attached to the inside end of the tube to increase the bending radius of the product and smooth dispensing.</w:t>
      </w:r>
      <w:r w:rsidDel="00000000" w:rsidR="00000000" w:rsidRPr="00000000">
        <w:rPr>
          <w:rtl w:val="0"/>
        </w:rPr>
      </w:r>
    </w:p>
    <w:p w:rsidR="00000000" w:rsidDel="00000000" w:rsidP="00000000" w:rsidRDefault="00000000" w:rsidRPr="00000000" w14:paraId="000001AA">
      <w:pPr>
        <w:keepNext w:val="0"/>
        <w:keepLines w:val="0"/>
        <w:pageBreakBefore w:val="0"/>
        <w:widowControl w:val="0"/>
        <w:tabs>
          <w:tab w:val="left" w:leader="none" w:pos="5040"/>
          <w:tab w:val="left" w:leader="none" w:pos="8640"/>
        </w:tabs>
        <w:ind w:left="2880" w:hanging="2880"/>
        <w:jc w:val="center"/>
        <w:rPr/>
      </w:pPr>
      <w:r w:rsidDel="00000000" w:rsidR="00000000" w:rsidRPr="00000000">
        <w:rPr/>
        <w:drawing>
          <wp:inline distB="114300" distT="114300" distL="114300" distR="114300">
            <wp:extent cx="6858000" cy="4572000"/>
            <wp:effectExtent b="0" l="0" r="0" t="0"/>
            <wp:docPr id="45" name="image24.png"/>
            <a:graphic>
              <a:graphicData uri="http://schemas.openxmlformats.org/drawingml/2006/picture">
                <pic:pic>
                  <pic:nvPicPr>
                    <pic:cNvPr id="0" name="image24.png"/>
                    <pic:cNvPicPr preferRelativeResize="0"/>
                  </pic:nvPicPr>
                  <pic:blipFill>
                    <a:blip r:embed="rId71"/>
                    <a:srcRect b="0" l="0" r="0" t="0"/>
                    <a:stretch>
                      <a:fillRect/>
                    </a:stretch>
                  </pic:blipFill>
                  <pic:spPr>
                    <a:xfrm>
                      <a:off x="0" y="0"/>
                      <a:ext cx="6858000" cy="4572000"/>
                    </a:xfrm>
                    <a:prstGeom prst="rect"/>
                    <a:ln/>
                  </pic:spPr>
                </pic:pic>
              </a:graphicData>
            </a:graphic>
          </wp:inline>
        </w:drawing>
      </w:r>
      <w:r w:rsidDel="00000000" w:rsidR="00000000" w:rsidRPr="00000000">
        <w:rPr>
          <w:rtl w:val="0"/>
        </w:rPr>
      </w:r>
    </w:p>
    <w:p w:rsidR="00000000" w:rsidDel="00000000" w:rsidP="00000000" w:rsidRDefault="00000000" w:rsidRPr="00000000" w14:paraId="000001AB">
      <w:pPr>
        <w:pStyle w:val="Heading3"/>
        <w:pageBreakBefore w:val="0"/>
        <w:tabs>
          <w:tab w:val="left" w:leader="none" w:pos="5040"/>
          <w:tab w:val="left" w:leader="none" w:pos="8640"/>
        </w:tabs>
        <w:rPr/>
      </w:pPr>
      <w:bookmarkStart w:colFirst="0" w:colLast="0" w:name="_1pxezwc" w:id="87"/>
      <w:bookmarkEnd w:id="87"/>
      <w:r w:rsidDel="00000000" w:rsidR="00000000" w:rsidRPr="00000000">
        <w:br w:type="page"/>
      </w:r>
      <w:r w:rsidDel="00000000" w:rsidR="00000000" w:rsidRPr="00000000">
        <w:rPr>
          <w:rtl w:val="0"/>
        </w:rPr>
      </w:r>
    </w:p>
    <w:p w:rsidR="00000000" w:rsidDel="00000000" w:rsidP="00000000" w:rsidRDefault="00000000" w:rsidRPr="00000000" w14:paraId="000001AC">
      <w:pPr>
        <w:pStyle w:val="Heading3"/>
        <w:pageBreakBefore w:val="0"/>
        <w:tabs>
          <w:tab w:val="left" w:leader="none" w:pos="5040"/>
          <w:tab w:val="left" w:leader="none" w:pos="8640"/>
        </w:tabs>
        <w:rPr/>
      </w:pPr>
      <w:bookmarkStart w:colFirst="0" w:colLast="0" w:name="_bclaghmevnv7" w:id="88"/>
      <w:bookmarkEnd w:id="88"/>
      <w:r w:rsidDel="00000000" w:rsidR="00000000" w:rsidRPr="00000000">
        <w:rPr>
          <w:rtl w:val="0"/>
        </w:rPr>
        <w:t xml:space="preserve">REELEX 1.5™</w:t>
      </w:r>
    </w:p>
    <w:p w:rsidR="00000000" w:rsidDel="00000000" w:rsidP="00000000" w:rsidRDefault="00000000" w:rsidRPr="00000000" w14:paraId="000001AD">
      <w:pPr>
        <w:tabs>
          <w:tab w:val="left" w:leader="none" w:pos="5040"/>
          <w:tab w:val="left" w:leader="none" w:pos="8640"/>
        </w:tabs>
        <w:rPr/>
      </w:pPr>
      <w:r w:rsidDel="00000000" w:rsidR="00000000" w:rsidRPr="00000000">
        <w:rPr>
          <w:rtl w:val="0"/>
        </w:rPr>
        <w:t xml:space="preserve">REELEX 1.5 offers a side-load box solution but a larger diameter payout tube.</w:t>
      </w:r>
    </w:p>
    <w:p w:rsidR="00000000" w:rsidDel="00000000" w:rsidP="00000000" w:rsidRDefault="00000000" w:rsidRPr="00000000" w14:paraId="000001AE">
      <w:pPr>
        <w:tabs>
          <w:tab w:val="left" w:leader="none" w:pos="5040"/>
          <w:tab w:val="left" w:leader="none" w:pos="8640"/>
        </w:tabs>
        <w:rPr/>
      </w:pPr>
      <w:r w:rsidDel="00000000" w:rsidR="00000000" w:rsidRPr="00000000">
        <w:rPr/>
        <w:drawing>
          <wp:inline distB="114300" distT="114300" distL="114300" distR="114300">
            <wp:extent cx="6858000" cy="4572000"/>
            <wp:effectExtent b="0" l="0" r="0" t="0"/>
            <wp:docPr id="21" name="image1.png"/>
            <a:graphic>
              <a:graphicData uri="http://schemas.openxmlformats.org/drawingml/2006/picture">
                <pic:pic>
                  <pic:nvPicPr>
                    <pic:cNvPr id="0" name="image1.png"/>
                    <pic:cNvPicPr preferRelativeResize="0"/>
                  </pic:nvPicPr>
                  <pic:blipFill>
                    <a:blip r:embed="rId72"/>
                    <a:srcRect b="0" l="0" r="0" t="0"/>
                    <a:stretch>
                      <a:fillRect/>
                    </a:stretch>
                  </pic:blipFill>
                  <pic:spPr>
                    <a:xfrm>
                      <a:off x="0" y="0"/>
                      <a:ext cx="6858000" cy="4572000"/>
                    </a:xfrm>
                    <a:prstGeom prst="rect"/>
                    <a:ln/>
                  </pic:spPr>
                </pic:pic>
              </a:graphicData>
            </a:graphic>
          </wp:inline>
        </w:drawing>
      </w:r>
      <w:r w:rsidDel="00000000" w:rsidR="00000000" w:rsidRPr="00000000">
        <w:rPr>
          <w:rtl w:val="0"/>
        </w:rPr>
      </w:r>
    </w:p>
    <w:p w:rsidR="00000000" w:rsidDel="00000000" w:rsidP="00000000" w:rsidRDefault="00000000" w:rsidRPr="00000000" w14:paraId="000001AF">
      <w:pPr>
        <w:pStyle w:val="Heading3"/>
        <w:pageBreakBefore w:val="0"/>
        <w:tabs>
          <w:tab w:val="left" w:leader="none" w:pos="5040"/>
          <w:tab w:val="left" w:leader="none" w:pos="8640"/>
        </w:tabs>
        <w:rPr/>
      </w:pPr>
      <w:bookmarkStart w:colFirst="0" w:colLast="0" w:name="_njx135jzheg5" w:id="89"/>
      <w:bookmarkEnd w:id="89"/>
      <w:r w:rsidDel="00000000" w:rsidR="00000000" w:rsidRPr="00000000">
        <w:br w:type="page"/>
      </w:r>
      <w:r w:rsidDel="00000000" w:rsidR="00000000" w:rsidRPr="00000000">
        <w:rPr>
          <w:rtl w:val="0"/>
        </w:rPr>
      </w:r>
    </w:p>
    <w:p w:rsidR="00000000" w:rsidDel="00000000" w:rsidP="00000000" w:rsidRDefault="00000000" w:rsidRPr="00000000" w14:paraId="000001B0">
      <w:pPr>
        <w:pStyle w:val="Heading3"/>
        <w:pageBreakBefore w:val="0"/>
        <w:tabs>
          <w:tab w:val="left" w:leader="none" w:pos="5040"/>
          <w:tab w:val="left" w:leader="none" w:pos="8640"/>
        </w:tabs>
        <w:rPr/>
      </w:pPr>
      <w:bookmarkStart w:colFirst="0" w:colLast="0" w:name="_p41mwa5lyn80" w:id="90"/>
      <w:bookmarkEnd w:id="90"/>
      <w:r w:rsidDel="00000000" w:rsidR="00000000" w:rsidRPr="00000000">
        <w:rPr>
          <w:rtl w:val="0"/>
        </w:rPr>
        <w:t xml:space="preserve">EcoCore</w:t>
      </w:r>
    </w:p>
    <w:p w:rsidR="00000000" w:rsidDel="00000000" w:rsidP="00000000" w:rsidRDefault="00000000" w:rsidRPr="00000000" w14:paraId="000001B1">
      <w:pPr>
        <w:tabs>
          <w:tab w:val="left" w:leader="none" w:pos="5040"/>
          <w:tab w:val="left" w:leader="none" w:pos="8640"/>
        </w:tabs>
        <w:rPr/>
      </w:pPr>
      <w:r w:rsidDel="00000000" w:rsidR="00000000" w:rsidRPr="00000000">
        <w:rPr>
          <w:rtl w:val="0"/>
        </w:rPr>
        <w:t xml:space="preserve">EcoCore tubes are cardboard “cores” attached to the package via a plastic locking ring.</w:t>
      </w:r>
    </w:p>
    <w:p w:rsidR="00000000" w:rsidDel="00000000" w:rsidP="00000000" w:rsidRDefault="00000000" w:rsidRPr="00000000" w14:paraId="000001B2">
      <w:pPr>
        <w:tabs>
          <w:tab w:val="left" w:leader="none" w:pos="5040"/>
          <w:tab w:val="left" w:leader="none" w:pos="8640"/>
        </w:tabs>
        <w:rPr/>
      </w:pPr>
      <w:r w:rsidDel="00000000" w:rsidR="00000000" w:rsidRPr="00000000">
        <w:rPr/>
        <w:drawing>
          <wp:inline distB="114300" distT="114300" distL="114300" distR="114300">
            <wp:extent cx="6858000" cy="4572000"/>
            <wp:effectExtent b="0" l="0" r="0" t="0"/>
            <wp:docPr id="52" name="image49.png"/>
            <a:graphic>
              <a:graphicData uri="http://schemas.openxmlformats.org/drawingml/2006/picture">
                <pic:pic>
                  <pic:nvPicPr>
                    <pic:cNvPr id="0" name="image49.png"/>
                    <pic:cNvPicPr preferRelativeResize="0"/>
                  </pic:nvPicPr>
                  <pic:blipFill>
                    <a:blip r:embed="rId73"/>
                    <a:srcRect b="0" l="0" r="0" t="0"/>
                    <a:stretch>
                      <a:fillRect/>
                    </a:stretch>
                  </pic:blipFill>
                  <pic:spPr>
                    <a:xfrm>
                      <a:off x="0" y="0"/>
                      <a:ext cx="6858000" cy="4572000"/>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pStyle w:val="Heading3"/>
        <w:pageBreakBefore w:val="0"/>
        <w:tabs>
          <w:tab w:val="left" w:leader="none" w:pos="5040"/>
          <w:tab w:val="left" w:leader="none" w:pos="8640"/>
        </w:tabs>
        <w:rPr/>
      </w:pPr>
      <w:bookmarkStart w:colFirst="0" w:colLast="0" w:name="_59fl7cul3nuf" w:id="91"/>
      <w:bookmarkEnd w:id="91"/>
      <w:r w:rsidDel="00000000" w:rsidR="00000000" w:rsidRPr="00000000">
        <w:br w:type="page"/>
      </w:r>
      <w:r w:rsidDel="00000000" w:rsidR="00000000" w:rsidRPr="00000000">
        <w:rPr>
          <w:rtl w:val="0"/>
        </w:rPr>
      </w:r>
    </w:p>
    <w:p w:rsidR="00000000" w:rsidDel="00000000" w:rsidP="00000000" w:rsidRDefault="00000000" w:rsidRPr="00000000" w14:paraId="000001B4">
      <w:pPr>
        <w:pStyle w:val="Heading3"/>
        <w:pageBreakBefore w:val="0"/>
        <w:tabs>
          <w:tab w:val="left" w:leader="none" w:pos="5040"/>
          <w:tab w:val="left" w:leader="none" w:pos="8640"/>
        </w:tabs>
        <w:rPr/>
      </w:pPr>
      <w:bookmarkStart w:colFirst="0" w:colLast="0" w:name="_1hal2g2afxje" w:id="92"/>
      <w:bookmarkEnd w:id="92"/>
      <w:r w:rsidDel="00000000" w:rsidR="00000000" w:rsidRPr="00000000">
        <w:rPr>
          <w:rtl w:val="0"/>
        </w:rPr>
        <w:t xml:space="preserve">REELEX II</w:t>
      </w:r>
    </w:p>
    <w:p w:rsidR="00000000" w:rsidDel="00000000" w:rsidP="00000000" w:rsidRDefault="00000000" w:rsidRPr="00000000" w14:paraId="000001B5">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REELEX II</w:t>
      </w:r>
      <w:r w:rsidDel="00000000" w:rsidR="00000000" w:rsidRPr="00000000">
        <w:rPr>
          <w:rFonts w:ascii="Arial Unicode MS" w:cs="Arial Unicode MS" w:eastAsia="Arial Unicode MS" w:hAnsi="Arial Unicode MS"/>
          <w:rtl w:val="0"/>
        </w:rPr>
        <w:t xml:space="preserve">™</w:t>
      </w:r>
      <w:r w:rsidDel="00000000" w:rsidR="00000000" w:rsidRPr="00000000">
        <w:rPr>
          <w:color w:val="000000"/>
          <w:rtl w:val="0"/>
        </w:rPr>
        <w:t xml:space="preserve"> is a term which incorporates both the tube design and the coiling process itself. REELEX II coils are made by creating a much larger payout hole in the coil and thus require a larger diameter tube. This winding method was developed in 1999 to improve payout performance of stiffer products and twisted-pair products, especially when cold. Today it is the most commonly used REELEX tube, as it vastly improves payout performance of all products with minimal sacrifice in package size.</w:t>
      </w:r>
      <w:r w:rsidDel="00000000" w:rsidR="00000000" w:rsidRPr="00000000">
        <w:rPr>
          <w:rtl w:val="0"/>
        </w:rPr>
      </w:r>
    </w:p>
    <w:p w:rsidR="00000000" w:rsidDel="00000000" w:rsidP="00000000" w:rsidRDefault="00000000" w:rsidRPr="00000000" w14:paraId="000001B6">
      <w:pPr>
        <w:keepNext w:val="0"/>
        <w:keepLines w:val="0"/>
        <w:pageBreakBefore w:val="0"/>
        <w:widowControl w:val="0"/>
        <w:tabs>
          <w:tab w:val="left" w:leader="none" w:pos="5040"/>
          <w:tab w:val="left" w:leader="none" w:pos="8640"/>
        </w:tabs>
        <w:ind w:left="0" w:firstLine="0"/>
        <w:rPr/>
      </w:pPr>
      <w:r w:rsidDel="00000000" w:rsidR="00000000" w:rsidRPr="00000000">
        <w:rPr/>
        <w:drawing>
          <wp:inline distB="114300" distT="114300" distL="114300" distR="114300">
            <wp:extent cx="6858000" cy="4572000"/>
            <wp:effectExtent b="0" l="0" r="0" t="0"/>
            <wp:docPr id="23" name="image4.png"/>
            <a:graphic>
              <a:graphicData uri="http://schemas.openxmlformats.org/drawingml/2006/picture">
                <pic:pic>
                  <pic:nvPicPr>
                    <pic:cNvPr id="0" name="image4.png"/>
                    <pic:cNvPicPr preferRelativeResize="0"/>
                  </pic:nvPicPr>
                  <pic:blipFill>
                    <a:blip r:embed="rId74"/>
                    <a:srcRect b="0" l="0" r="0" t="0"/>
                    <a:stretch>
                      <a:fillRect/>
                    </a:stretch>
                  </pic:blipFill>
                  <pic:spPr>
                    <a:xfrm>
                      <a:off x="0" y="0"/>
                      <a:ext cx="6858000" cy="4572000"/>
                    </a:xfrm>
                    <a:prstGeom prst="rect"/>
                    <a:ln/>
                  </pic:spPr>
                </pic:pic>
              </a:graphicData>
            </a:graphic>
          </wp:inline>
        </w:drawing>
      </w:r>
      <w:r w:rsidDel="00000000" w:rsidR="00000000" w:rsidRPr="00000000">
        <w:rPr>
          <w:rtl w:val="0"/>
        </w:rPr>
      </w:r>
    </w:p>
    <w:p w:rsidR="00000000" w:rsidDel="00000000" w:rsidP="00000000" w:rsidRDefault="00000000" w:rsidRPr="00000000" w14:paraId="000001B7">
      <w:pPr>
        <w:pStyle w:val="Heading3"/>
        <w:pageBreakBefore w:val="0"/>
        <w:tabs>
          <w:tab w:val="left" w:leader="none" w:pos="5040"/>
          <w:tab w:val="left" w:leader="none" w:pos="8640"/>
        </w:tabs>
        <w:rPr/>
      </w:pPr>
      <w:bookmarkStart w:colFirst="0" w:colLast="0" w:name="_3dpdwwlbivzl" w:id="93"/>
      <w:bookmarkEnd w:id="93"/>
      <w:r w:rsidDel="00000000" w:rsidR="00000000" w:rsidRPr="00000000">
        <w:br w:type="page"/>
      </w:r>
      <w:r w:rsidDel="00000000" w:rsidR="00000000" w:rsidRPr="00000000">
        <w:rPr>
          <w:rtl w:val="0"/>
        </w:rPr>
      </w:r>
    </w:p>
    <w:p w:rsidR="00000000" w:rsidDel="00000000" w:rsidP="00000000" w:rsidRDefault="00000000" w:rsidRPr="00000000" w14:paraId="000001B8">
      <w:pPr>
        <w:pStyle w:val="Heading3"/>
        <w:pageBreakBefore w:val="0"/>
        <w:tabs>
          <w:tab w:val="left" w:leader="none" w:pos="5040"/>
          <w:tab w:val="left" w:leader="none" w:pos="8640"/>
        </w:tabs>
        <w:rPr/>
      </w:pPr>
      <w:bookmarkStart w:colFirst="0" w:colLast="0" w:name="_a9u87yvrb7d5" w:id="94"/>
      <w:bookmarkEnd w:id="94"/>
      <w:r w:rsidDel="00000000" w:rsidR="00000000" w:rsidRPr="00000000">
        <w:rPr>
          <w:rtl w:val="0"/>
        </w:rPr>
        <w:t xml:space="preserve">REELEX AIR®</w:t>
      </w:r>
    </w:p>
    <w:p w:rsidR="00000000" w:rsidDel="00000000" w:rsidP="00000000" w:rsidRDefault="00000000" w:rsidRPr="00000000" w14:paraId="000001B9">
      <w:pPr>
        <w:pStyle w:val="Title"/>
        <w:pageBreakBefore w:val="0"/>
        <w:rPr>
          <w:rFonts w:ascii="Open Sans Medium" w:cs="Open Sans Medium" w:eastAsia="Open Sans Medium" w:hAnsi="Open Sans Medium"/>
        </w:rPr>
      </w:pPr>
      <w:bookmarkStart w:colFirst="0" w:colLast="0" w:name="_xk94twdfo9h6" w:id="95"/>
      <w:bookmarkEnd w:id="95"/>
      <w:r w:rsidDel="00000000" w:rsidR="00000000" w:rsidRPr="00000000">
        <w:rPr>
          <w:rFonts w:ascii="Open Sans Medium" w:cs="Open Sans Medium" w:eastAsia="Open Sans Medium" w:hAnsi="Open Sans Medium"/>
        </w:rPr>
        <mc:AlternateContent>
          <mc:Choice Requires="wpg">
            <w:drawing>
              <wp:inline distB="114300" distT="114300" distL="114300" distR="114300">
                <wp:extent cx="6744054" cy="3490913"/>
                <wp:effectExtent b="0" l="0" r="0" t="0"/>
                <wp:docPr id="4" name=""/>
                <a:graphic>
                  <a:graphicData uri="http://schemas.microsoft.com/office/word/2010/wordprocessingGroup">
                    <wpg:wgp>
                      <wpg:cNvGrpSpPr/>
                      <wpg:grpSpPr>
                        <a:xfrm>
                          <a:off x="24800" y="0"/>
                          <a:ext cx="6744054" cy="3490913"/>
                          <a:chOff x="24800" y="0"/>
                          <a:chExt cx="10186425" cy="5265450"/>
                        </a:xfrm>
                      </wpg:grpSpPr>
                      <pic:pic>
                        <pic:nvPicPr>
                          <pic:cNvPr descr="REELEX-AIR-Side-Vertical.png" id="29" name="Shape 29"/>
                          <pic:cNvPicPr preferRelativeResize="0"/>
                        </pic:nvPicPr>
                        <pic:blipFill rotWithShape="1">
                          <a:blip r:embed="rId75">
                            <a:alphaModFix/>
                          </a:blip>
                          <a:srcRect b="11944" l="0" r="0" t="13216"/>
                          <a:stretch/>
                        </pic:blipFill>
                        <pic:spPr>
                          <a:xfrm>
                            <a:off x="1102675" y="300600"/>
                            <a:ext cx="4127975" cy="4633650"/>
                          </a:xfrm>
                          <a:prstGeom prst="rect">
                            <a:avLst/>
                          </a:prstGeom>
                          <a:noFill/>
                          <a:ln>
                            <a:noFill/>
                          </a:ln>
                        </pic:spPr>
                      </pic:pic>
                      <pic:pic>
                        <pic:nvPicPr>
                          <pic:cNvPr descr="REELEX-AIR-Front-Vertical.png" id="30" name="Shape 30"/>
                          <pic:cNvPicPr preferRelativeResize="0"/>
                        </pic:nvPicPr>
                        <pic:blipFill rotWithShape="1">
                          <a:blip r:embed="rId76">
                            <a:alphaModFix/>
                          </a:blip>
                          <a:srcRect b="20161" l="0" r="0" t="15875"/>
                          <a:stretch/>
                        </pic:blipFill>
                        <pic:spPr>
                          <a:xfrm>
                            <a:off x="5147425" y="0"/>
                            <a:ext cx="5063800" cy="4858051"/>
                          </a:xfrm>
                          <a:prstGeom prst="rect">
                            <a:avLst/>
                          </a:prstGeom>
                          <a:noFill/>
                          <a:ln>
                            <a:noFill/>
                          </a:ln>
                        </pic:spPr>
                      </pic:pic>
                      <wps:wsp>
                        <wps:cNvSpPr txBox="1"/>
                        <wps:cNvPr id="31" name="Shape 31"/>
                        <wps:spPr>
                          <a:xfrm>
                            <a:off x="2191450" y="4858050"/>
                            <a:ext cx="1920000" cy="407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Medium" w:cs="Montserrat Medium" w:eastAsia="Montserrat Medium" w:hAnsi="Montserrat Medium"/>
                                  <w:b w:val="0"/>
                                  <w:i w:val="0"/>
                                  <w:smallCaps w:val="0"/>
                                  <w:strike w:val="0"/>
                                  <w:color w:val="000000"/>
                                  <w:sz w:val="36"/>
                                  <w:vertAlign w:val="baseline"/>
                                </w:rPr>
                                <w:t xml:space="preserve">Side View</w:t>
                              </w:r>
                            </w:p>
                          </w:txbxContent>
                        </wps:txbx>
                        <wps:bodyPr anchorCtr="0" anchor="t" bIns="91425" lIns="91425" spcFirstLastPara="1" rIns="91425" wrap="square" tIns="91425">
                          <a:noAutofit/>
                        </wps:bodyPr>
                      </wps:wsp>
                      <wps:wsp>
                        <wps:cNvSpPr txBox="1"/>
                        <wps:cNvPr id="32" name="Shape 32"/>
                        <wps:spPr>
                          <a:xfrm>
                            <a:off x="6777500" y="4858050"/>
                            <a:ext cx="1920000" cy="407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Medium" w:cs="Montserrat Medium" w:eastAsia="Montserrat Medium" w:hAnsi="Montserrat Medium"/>
                                  <w:b w:val="0"/>
                                  <w:i w:val="0"/>
                                  <w:smallCaps w:val="0"/>
                                  <w:strike w:val="0"/>
                                  <w:color w:val="000000"/>
                                  <w:sz w:val="36"/>
                                  <w:vertAlign w:val="baseline"/>
                                </w:rPr>
                                <w:t xml:space="preserve">Front</w:t>
                              </w:r>
                              <w:r w:rsidDel="00000000" w:rsidR="00000000" w:rsidRPr="00000000">
                                <w:rPr>
                                  <w:rFonts w:ascii="Montserrat Medium" w:cs="Montserrat Medium" w:eastAsia="Montserrat Medium" w:hAnsi="Montserrat Medium"/>
                                  <w:b w:val="0"/>
                                  <w:i w:val="0"/>
                                  <w:smallCaps w:val="0"/>
                                  <w:strike w:val="0"/>
                                  <w:color w:val="000000"/>
                                  <w:sz w:val="36"/>
                                  <w:vertAlign w:val="baseline"/>
                                </w:rPr>
                                <w:t xml:space="preserve"> View</w:t>
                              </w:r>
                            </w:p>
                          </w:txbxContent>
                        </wps:txbx>
                        <wps:bodyPr anchorCtr="0" anchor="t" bIns="91425" lIns="91425" spcFirstLastPara="1" rIns="91425" wrap="square" tIns="91425">
                          <a:noAutofit/>
                        </wps:bodyPr>
                      </wps:wsp>
                      <wps:wsp>
                        <wps:cNvSpPr txBox="1"/>
                        <wps:cNvPr id="33" name="Shape 33"/>
                        <wps:spPr>
                          <a:xfrm>
                            <a:off x="4156625" y="1907525"/>
                            <a:ext cx="2369100" cy="1476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Light" w:cs="Montserrat Light" w:eastAsia="Montserrat Light" w:hAnsi="Montserrat Light"/>
                                  <w:b w:val="0"/>
                                  <w:i w:val="0"/>
                                  <w:smallCaps w:val="0"/>
                                  <w:strike w:val="0"/>
                                  <w:color w:val="000000"/>
                                  <w:sz w:val="28"/>
                                  <w:vertAlign w:val="baseline"/>
                                </w:rPr>
                                <w:t xml:space="preserve">Open sides offer significant reductions in package width, weight and material usage</w:t>
                              </w:r>
                            </w:p>
                          </w:txbxContent>
                        </wps:txbx>
                        <wps:bodyPr anchorCtr="0" anchor="ctr" bIns="91425" lIns="91425" spcFirstLastPara="1" rIns="91425" wrap="square" tIns="91425">
                          <a:noAutofit/>
                        </wps:bodyPr>
                      </wps:wsp>
                      <wps:wsp>
                        <wps:cNvCnPr/>
                        <wps:spPr>
                          <a:xfrm>
                            <a:off x="6525725" y="2645825"/>
                            <a:ext cx="1192800" cy="11100"/>
                          </a:xfrm>
                          <a:prstGeom prst="straightConnector1">
                            <a:avLst/>
                          </a:prstGeom>
                          <a:noFill/>
                          <a:ln cap="flat" cmpd="sng" w="9525">
                            <a:solidFill>
                              <a:srgbClr val="666666"/>
                            </a:solidFill>
                            <a:prstDash val="solid"/>
                            <a:round/>
                            <a:headEnd len="med" w="med" type="none"/>
                            <a:tailEnd len="med" w="med" type="diamond"/>
                          </a:ln>
                        </wps:spPr>
                        <wps:bodyPr anchorCtr="0" anchor="ctr" bIns="91425" lIns="91425" spcFirstLastPara="1" rIns="91425" wrap="square" tIns="91425">
                          <a:noAutofit/>
                        </wps:bodyPr>
                      </wps:wsp>
                      <wps:wsp>
                        <wps:cNvSpPr txBox="1"/>
                        <wps:cNvPr id="35" name="Shape 35"/>
                        <wps:spPr>
                          <a:xfrm>
                            <a:off x="4449425" y="207850"/>
                            <a:ext cx="2076300" cy="8976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Montserrat Light" w:cs="Montserrat Light" w:eastAsia="Montserrat Light" w:hAnsi="Montserrat Light"/>
                                  <w:b w:val="0"/>
                                  <w:i w:val="0"/>
                                  <w:smallCaps w:val="0"/>
                                  <w:strike w:val="0"/>
                                  <w:color w:val="000000"/>
                                  <w:sz w:val="28"/>
                                  <w:vertAlign w:val="baseline"/>
                                </w:rPr>
                                <w:t xml:space="preserve">Round, smooth entry improves payout performance</w:t>
                              </w:r>
                            </w:p>
                          </w:txbxContent>
                        </wps:txbx>
                        <wps:bodyPr anchorCtr="0" anchor="ctr" bIns="91425" lIns="91425" spcFirstLastPara="1" rIns="91425" wrap="square" tIns="91425">
                          <a:noAutofit/>
                        </wps:bodyPr>
                      </wps:wsp>
                      <wps:wsp>
                        <wps:cNvCnPr/>
                        <wps:spPr>
                          <a:xfrm>
                            <a:off x="6525725" y="656650"/>
                            <a:ext cx="397800" cy="196500"/>
                          </a:xfrm>
                          <a:prstGeom prst="straightConnector1">
                            <a:avLst/>
                          </a:prstGeom>
                          <a:noFill/>
                          <a:ln cap="flat" cmpd="sng" w="9525">
                            <a:solidFill>
                              <a:srgbClr val="666666"/>
                            </a:solidFill>
                            <a:prstDash val="solid"/>
                            <a:round/>
                            <a:headEnd len="med" w="med" type="none"/>
                            <a:tailEnd len="med" w="med" type="diamond"/>
                          </a:ln>
                        </wps:spPr>
                        <wps:bodyPr anchorCtr="0" anchor="ctr" bIns="91425" lIns="91425" spcFirstLastPara="1" rIns="91425" wrap="square" tIns="91425">
                          <a:noAutofit/>
                        </wps:bodyPr>
                      </wps:wsp>
                      <wps:wsp>
                        <wps:cNvSpPr txBox="1"/>
                        <wps:cNvPr id="37" name="Shape 37"/>
                        <wps:spPr>
                          <a:xfrm>
                            <a:off x="24800" y="2514300"/>
                            <a:ext cx="2253900" cy="8976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Montserrat Light" w:cs="Montserrat Light" w:eastAsia="Montserrat Light" w:hAnsi="Montserrat Light"/>
                                  <w:b w:val="0"/>
                                  <w:i w:val="0"/>
                                  <w:smallCaps w:val="0"/>
                                  <w:strike w:val="0"/>
                                  <w:color w:val="000000"/>
                                  <w:sz w:val="28"/>
                                  <w:vertAlign w:val="baseline"/>
                                </w:rPr>
                                <w:t xml:space="preserve">Unique flange designed for automated packaging</w:t>
                              </w:r>
                            </w:p>
                          </w:txbxContent>
                        </wps:txbx>
                        <wps:bodyPr anchorCtr="0" anchor="ctr" bIns="91425" lIns="91425" spcFirstLastPara="1" rIns="91425" wrap="square" tIns="91425">
                          <a:noAutofit/>
                        </wps:bodyPr>
                      </wps:wsp>
                      <wps:wsp>
                        <wps:cNvCnPr/>
                        <wps:spPr>
                          <a:xfrm flipH="1">
                            <a:off x="3607025" y="2645825"/>
                            <a:ext cx="549600" cy="20700"/>
                          </a:xfrm>
                          <a:prstGeom prst="straightConnector1">
                            <a:avLst/>
                          </a:prstGeom>
                          <a:noFill/>
                          <a:ln cap="flat" cmpd="sng" w="9525">
                            <a:solidFill>
                              <a:srgbClr val="666666"/>
                            </a:solidFill>
                            <a:prstDash val="solid"/>
                            <a:round/>
                            <a:headEnd len="med" w="med" type="none"/>
                            <a:tailEnd len="med" w="med" type="diamond"/>
                          </a:ln>
                        </wps:spPr>
                        <wps:bodyPr anchorCtr="0" anchor="ctr" bIns="91425" lIns="91425" spcFirstLastPara="1" rIns="91425" wrap="square" tIns="91425">
                          <a:noAutofit/>
                        </wps:bodyPr>
                      </wps:wsp>
                      <wps:wsp>
                        <wps:cNvCnPr/>
                        <wps:spPr>
                          <a:xfrm>
                            <a:off x="1819725" y="3384125"/>
                            <a:ext cx="226200" cy="800700"/>
                          </a:xfrm>
                          <a:prstGeom prst="straightConnector1">
                            <a:avLst/>
                          </a:prstGeom>
                          <a:noFill/>
                          <a:ln cap="flat" cmpd="sng" w="9525">
                            <a:solidFill>
                              <a:srgbClr val="666666"/>
                            </a:solidFill>
                            <a:prstDash val="solid"/>
                            <a:round/>
                            <a:headEnd len="med" w="med" type="none"/>
                            <a:tailEnd len="med" w="med" type="diamond"/>
                          </a:ln>
                        </wps:spPr>
                        <wps:bodyPr anchorCtr="0" anchor="ctr" bIns="91425" lIns="91425" spcFirstLastPara="1" rIns="91425" wrap="square" tIns="91425">
                          <a:noAutofit/>
                        </wps:bodyPr>
                      </wps:wsp>
                      <wps:wsp>
                        <wps:cNvSpPr txBox="1"/>
                        <wps:cNvPr id="40" name="Shape 40"/>
                        <wps:spPr>
                          <a:xfrm>
                            <a:off x="64600" y="-59450"/>
                            <a:ext cx="1974600" cy="13089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Montserrat Light" w:cs="Montserrat Light" w:eastAsia="Montserrat Light" w:hAnsi="Montserrat Light"/>
                                  <w:b w:val="0"/>
                                  <w:i w:val="0"/>
                                  <w:smallCaps w:val="0"/>
                                  <w:strike w:val="0"/>
                                  <w:color w:val="000000"/>
                                  <w:sz w:val="28"/>
                                  <w:vertAlign w:val="baseline"/>
                                </w:rPr>
                                <w:t xml:space="preserve">Unique shape offers improved payout for many products</w:t>
                              </w:r>
                            </w:p>
                          </w:txbxContent>
                        </wps:txbx>
                        <wps:bodyPr anchorCtr="0" anchor="ctr" bIns="91425" lIns="91425" spcFirstLastPara="1" rIns="91425" wrap="square" tIns="91425">
                          <a:noAutofit/>
                        </wps:bodyPr>
                      </wps:wsp>
                      <wps:wsp>
                        <wps:cNvCnPr/>
                        <wps:spPr>
                          <a:xfrm>
                            <a:off x="2039200" y="595000"/>
                            <a:ext cx="326700" cy="151800"/>
                          </a:xfrm>
                          <a:prstGeom prst="straightConnector1">
                            <a:avLst/>
                          </a:prstGeom>
                          <a:noFill/>
                          <a:ln cap="flat" cmpd="sng" w="9525">
                            <a:solidFill>
                              <a:srgbClr val="666666"/>
                            </a:solidFill>
                            <a:prstDash val="solid"/>
                            <a:round/>
                            <a:headEnd len="med" w="med" type="none"/>
                            <a:tailEnd len="med" w="med" type="diamond"/>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6744054" cy="3490913"/>
                <wp:effectExtent b="0" l="0" r="0" t="0"/>
                <wp:docPr id="4" name="image20.png"/>
                <a:graphic>
                  <a:graphicData uri="http://schemas.openxmlformats.org/drawingml/2006/picture">
                    <pic:pic>
                      <pic:nvPicPr>
                        <pic:cNvPr id="0" name="image20.png"/>
                        <pic:cNvPicPr preferRelativeResize="0"/>
                      </pic:nvPicPr>
                      <pic:blipFill>
                        <a:blip r:embed="rId77"/>
                        <a:srcRect/>
                        <a:stretch>
                          <a:fillRect/>
                        </a:stretch>
                      </pic:blipFill>
                      <pic:spPr>
                        <a:xfrm>
                          <a:off x="0" y="0"/>
                          <a:ext cx="6744054" cy="3490913"/>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BA">
      <w:pPr>
        <w:pageBreakBefore w:val="0"/>
        <w:tabs>
          <w:tab w:val="left" w:leader="none" w:pos="5040"/>
          <w:tab w:val="left" w:leader="none" w:pos="8640"/>
        </w:tabs>
        <w:rPr>
          <w:vertAlign w:val="superscript"/>
        </w:rPr>
      </w:pPr>
      <w:r w:rsidDel="00000000" w:rsidR="00000000" w:rsidRPr="00000000">
        <w:rPr>
          <w:rtl w:val="0"/>
        </w:rPr>
        <w:t xml:space="preserve">REELEX AIR</w:t>
      </w:r>
      <w:r w:rsidDel="00000000" w:rsidR="00000000" w:rsidRPr="00000000">
        <w:rPr>
          <w:rFonts w:ascii="Arial Unicode MS" w:cs="Arial Unicode MS" w:eastAsia="Arial Unicode MS" w:hAnsi="Arial Unicode MS"/>
          <w:vertAlign w:val="superscript"/>
          <w:rtl w:val="0"/>
        </w:rPr>
        <w:t xml:space="preserve">™</w:t>
      </w:r>
      <w:r w:rsidDel="00000000" w:rsidR="00000000" w:rsidRPr="00000000">
        <w:rPr>
          <w:rtl w:val="0"/>
        </w:rPr>
        <w:t xml:space="preserve"> is an evolution of the ubiquitous REELEX II payout tube used in the majority of REELEX</w:t>
      </w:r>
      <w:r w:rsidDel="00000000" w:rsidR="00000000" w:rsidRPr="00000000">
        <w:rPr>
          <w:vertAlign w:val="superscript"/>
          <w:rtl w:val="0"/>
        </w:rPr>
        <w:t xml:space="preserve">®</w:t>
      </w:r>
      <w:r w:rsidDel="00000000" w:rsidR="00000000" w:rsidRPr="00000000">
        <w:rPr>
          <w:rtl w:val="0"/>
        </w:rPr>
        <w:t xml:space="preserve"> packaging of low voltage cables. This new design offers a significantly narrower package size, lower cost and improves payout performance compared to the MP60 REELEX II tube. REELEX AIR is backwards compatible with the MP60.</w:t>
      </w:r>
      <w:r w:rsidDel="00000000" w:rsidR="00000000" w:rsidRPr="00000000">
        <w:rPr>
          <w:rtl w:val="0"/>
        </w:rPr>
      </w:r>
    </w:p>
    <w:p w:rsidR="00000000" w:rsidDel="00000000" w:rsidP="00000000" w:rsidRDefault="00000000" w:rsidRPr="00000000" w14:paraId="000001BB">
      <w:pPr>
        <w:pStyle w:val="Heading4"/>
        <w:pageBreakBefore w:val="0"/>
        <w:tabs>
          <w:tab w:val="left" w:leader="none" w:pos="5040"/>
          <w:tab w:val="left" w:leader="none" w:pos="8640"/>
        </w:tabs>
        <w:spacing w:after="0" w:before="0" w:line="240" w:lineRule="auto"/>
        <w:rPr/>
      </w:pPr>
      <w:bookmarkStart w:colFirst="0" w:colLast="0" w:name="_b34ayuw1j6c7" w:id="96"/>
      <w:bookmarkEnd w:id="96"/>
      <w:r w:rsidDel="00000000" w:rsidR="00000000" w:rsidRPr="00000000">
        <w:rPr>
          <w:rtl w:val="0"/>
        </w:rPr>
        <w:t xml:space="preserve">What makes it different?</w:t>
      </w:r>
    </w:p>
    <w:p w:rsidR="00000000" w:rsidDel="00000000" w:rsidP="00000000" w:rsidRDefault="00000000" w:rsidRPr="00000000" w14:paraId="000001BC">
      <w:pPr>
        <w:pageBreakBefore w:val="0"/>
        <w:numPr>
          <w:ilvl w:val="0"/>
          <w:numId w:val="2"/>
        </w:numPr>
        <w:tabs>
          <w:tab w:val="left" w:leader="none" w:pos="5040"/>
          <w:tab w:val="left" w:leader="none" w:pos="8640"/>
        </w:tabs>
        <w:ind w:left="720" w:hanging="360"/>
      </w:pPr>
      <w:r w:rsidDel="00000000" w:rsidR="00000000" w:rsidRPr="00000000">
        <w:rPr>
          <w:b w:val="1"/>
          <w:rtl w:val="0"/>
        </w:rPr>
        <w:t xml:space="preserve">Unique design reduces package size.</w:t>
      </w:r>
      <w:r w:rsidDel="00000000" w:rsidR="00000000" w:rsidRPr="00000000">
        <w:rPr>
          <w:rtl w:val="0"/>
        </w:rPr>
        <w:t xml:space="preserve"> The REELEX AIR tube design removes the sides of the payout tube, allowing the cable to fit inside the recesses. This design allows the box size width to be reduced by up to 30%.</w:t>
      </w:r>
    </w:p>
    <w:p w:rsidR="00000000" w:rsidDel="00000000" w:rsidP="00000000" w:rsidRDefault="00000000" w:rsidRPr="00000000" w14:paraId="000001BD">
      <w:pPr>
        <w:pageBreakBefore w:val="0"/>
        <w:numPr>
          <w:ilvl w:val="0"/>
          <w:numId w:val="2"/>
        </w:numPr>
        <w:tabs>
          <w:tab w:val="left" w:leader="none" w:pos="5040"/>
          <w:tab w:val="left" w:leader="none" w:pos="8640"/>
        </w:tabs>
        <w:ind w:left="720" w:hanging="360"/>
      </w:pPr>
      <w:r w:rsidDel="00000000" w:rsidR="00000000" w:rsidRPr="00000000">
        <w:rPr>
          <w:b w:val="1"/>
          <w:rtl w:val="0"/>
        </w:rPr>
        <w:t xml:space="preserve">Less material, less weight, less cost. </w:t>
      </w:r>
      <w:r w:rsidDel="00000000" w:rsidR="00000000" w:rsidRPr="00000000">
        <w:rPr>
          <w:rtl w:val="0"/>
        </w:rPr>
        <w:t xml:space="preserve">REELEX AIR weighs 45% less than equivalent REELEX II tubes. Less material and less weight translates to cost savings in shipping and material costs while offering an improved environmental profile.</w:t>
      </w:r>
    </w:p>
    <w:p w:rsidR="00000000" w:rsidDel="00000000" w:rsidP="00000000" w:rsidRDefault="00000000" w:rsidRPr="00000000" w14:paraId="000001BE">
      <w:pPr>
        <w:pageBreakBefore w:val="0"/>
        <w:numPr>
          <w:ilvl w:val="0"/>
          <w:numId w:val="2"/>
        </w:numPr>
        <w:tabs>
          <w:tab w:val="left" w:leader="none" w:pos="5040"/>
          <w:tab w:val="left" w:leader="none" w:pos="8640"/>
        </w:tabs>
        <w:ind w:left="720" w:hanging="360"/>
      </w:pPr>
      <w:r w:rsidDel="00000000" w:rsidR="00000000" w:rsidRPr="00000000">
        <w:rPr>
          <w:b w:val="1"/>
          <w:rtl w:val="0"/>
        </w:rPr>
        <w:t xml:space="preserve">Improved payout performance.</w:t>
      </w:r>
      <w:r w:rsidDel="00000000" w:rsidR="00000000" w:rsidRPr="00000000">
        <w:rPr>
          <w:rtl w:val="0"/>
        </w:rPr>
        <w:t xml:space="preserve"> REELEX AIR’s design features improve payout performance for many products. These features include a smooth, rounded entry, which reduces friction and increases the bend radius of the product as it exits the package.</w:t>
      </w:r>
    </w:p>
    <w:p w:rsidR="00000000" w:rsidDel="00000000" w:rsidP="00000000" w:rsidRDefault="00000000" w:rsidRPr="00000000" w14:paraId="000001BF">
      <w:pPr>
        <w:keepNext w:val="0"/>
        <w:keepLines w:val="0"/>
        <w:pageBreakBefore w:val="0"/>
        <w:widowControl w:val="0"/>
        <w:tabs>
          <w:tab w:val="left" w:leader="none" w:pos="5040"/>
          <w:tab w:val="left" w:leader="none" w:pos="8640"/>
        </w:tabs>
        <w:ind w:left="0" w:firstLine="0"/>
        <w:rPr/>
      </w:pPr>
      <w:r w:rsidDel="00000000" w:rsidR="00000000" w:rsidRPr="00000000">
        <w:rPr>
          <w:rtl w:val="0"/>
        </w:rPr>
      </w:r>
    </w:p>
    <w:p w:rsidR="00000000" w:rsidDel="00000000" w:rsidP="00000000" w:rsidRDefault="00000000" w:rsidRPr="00000000" w14:paraId="000001C0">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1C1">
      <w:pPr>
        <w:keepNext w:val="0"/>
        <w:keepLines w:val="0"/>
        <w:pageBreakBefore w:val="0"/>
        <w:widowControl w:val="0"/>
        <w:tabs>
          <w:tab w:val="left" w:leader="none" w:pos="5040"/>
          <w:tab w:val="left" w:leader="none" w:pos="8640"/>
        </w:tabs>
        <w:ind w:left="0" w:firstLine="0"/>
        <w:rPr/>
      </w:pPr>
      <w:r w:rsidDel="00000000" w:rsidR="00000000" w:rsidRPr="00000000">
        <w:rPr>
          <w:rtl w:val="0"/>
        </w:rPr>
      </w:r>
    </w:p>
    <w:p w:rsidR="00000000" w:rsidDel="00000000" w:rsidP="00000000" w:rsidRDefault="00000000" w:rsidRPr="00000000" w14:paraId="000001C2">
      <w:pPr>
        <w:pStyle w:val="Heading1"/>
        <w:pageBreakBefore w:val="0"/>
        <w:tabs>
          <w:tab w:val="left" w:leader="none" w:pos="5040"/>
          <w:tab w:val="left" w:leader="none" w:pos="8640"/>
        </w:tabs>
        <w:rPr/>
      </w:pPr>
      <w:bookmarkStart w:colFirst="0" w:colLast="0" w:name="_vcfs5xlktl7" w:id="97"/>
      <w:bookmarkEnd w:id="97"/>
      <w:r w:rsidDel="00000000" w:rsidR="00000000" w:rsidRPr="00000000">
        <w:rPr>
          <w:rtl w:val="0"/>
        </w:rPr>
        <w:t xml:space="preserve">Setting Up a New Product</w:t>
      </w:r>
    </w:p>
    <w:tbl>
      <w:tblPr>
        <w:tblStyle w:val="Table27"/>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ff9900" w:val="clear"/>
            <w:tcMar>
              <w:top w:w="100.0" w:type="dxa"/>
              <w:left w:w="100.0" w:type="dxa"/>
              <w:bottom w:w="100.0" w:type="dxa"/>
              <w:right w:w="100.0" w:type="dxa"/>
            </w:tcMar>
            <w:vAlign w:val="top"/>
          </w:tcPr>
          <w:p w:rsidR="00000000" w:rsidDel="00000000" w:rsidP="00000000" w:rsidRDefault="00000000" w:rsidRPr="00000000" w14:paraId="000001C3">
            <w:pPr>
              <w:pageBreakBefore w:val="0"/>
              <w:spacing w:after="0" w:before="0" w:line="240" w:lineRule="auto"/>
              <w:rPr>
                <w:b w:val="1"/>
              </w:rPr>
            </w:pPr>
            <w:r w:rsidDel="00000000" w:rsidR="00000000" w:rsidRPr="00000000">
              <w:rPr>
                <w:b w:val="1"/>
                <w:rtl w:val="0"/>
              </w:rPr>
              <w:t xml:space="preserve">IMPORTANT: </w:t>
            </w:r>
            <w:r w:rsidDel="00000000" w:rsidR="00000000" w:rsidRPr="00000000">
              <w:rPr>
                <w:rtl w:val="0"/>
              </w:rPr>
              <w:t xml:space="preserve">It is </w:t>
            </w:r>
            <w:r w:rsidDel="00000000" w:rsidR="00000000" w:rsidRPr="00000000">
              <w:rPr>
                <w:b w:val="1"/>
                <w:rtl w:val="0"/>
              </w:rPr>
              <w:t xml:space="preserve">essential</w:t>
            </w:r>
            <w:r w:rsidDel="00000000" w:rsidR="00000000" w:rsidRPr="00000000">
              <w:rPr>
                <w:rtl w:val="0"/>
              </w:rPr>
              <w:t xml:space="preserve"> before ordering packaging materials (boxes, etc.) that all products intended for REELEX be wound, tested and verified.</w:t>
            </w:r>
            <w:r w:rsidDel="00000000" w:rsidR="00000000" w:rsidRPr="00000000">
              <w:rPr>
                <w:rtl w:val="0"/>
              </w:rPr>
            </w:r>
          </w:p>
        </w:tc>
      </w:tr>
    </w:tbl>
    <w:p w:rsidR="00000000" w:rsidDel="00000000" w:rsidP="00000000" w:rsidRDefault="00000000" w:rsidRPr="00000000" w14:paraId="000001C4">
      <w:pPr>
        <w:pageBreakBefore w:val="0"/>
        <w:tabs>
          <w:tab w:val="left" w:leader="none" w:pos="5040"/>
          <w:tab w:val="left" w:leader="none" w:pos="8640"/>
        </w:tabs>
        <w:rPr/>
      </w:pPr>
      <w:r w:rsidDel="00000000" w:rsidR="00000000" w:rsidRPr="00000000">
        <w:rPr>
          <w:rtl w:val="0"/>
        </w:rPr>
        <w:br w:type="textWrapping"/>
        <w:t xml:space="preserve">In order to determine optimal coil diameter and thus package sizes, optimal coil parameters must be first determined. Generally, these include </w:t>
      </w:r>
      <w:hyperlink w:anchor="_bq9pjyq6j7oc">
        <w:r w:rsidDel="00000000" w:rsidR="00000000" w:rsidRPr="00000000">
          <w:rPr>
            <w:color w:val="1155cc"/>
            <w:u w:val="single"/>
            <w:rtl w:val="0"/>
          </w:rPr>
          <w:t xml:space="preserve">Ratios, Hole Size and Density settings</w:t>
        </w:r>
      </w:hyperlink>
      <w:r w:rsidDel="00000000" w:rsidR="00000000" w:rsidRPr="00000000">
        <w:rPr>
          <w:rtl w:val="0"/>
        </w:rPr>
        <w:t xml:space="preserve">.</w:t>
      </w:r>
    </w:p>
    <w:p w:rsidR="00000000" w:rsidDel="00000000" w:rsidP="00000000" w:rsidRDefault="00000000" w:rsidRPr="00000000" w14:paraId="000001C5">
      <w:pPr>
        <w:pStyle w:val="Heading2"/>
        <w:tabs>
          <w:tab w:val="left" w:leader="none" w:pos="5040"/>
          <w:tab w:val="left" w:leader="none" w:pos="8640"/>
        </w:tabs>
        <w:rPr/>
      </w:pPr>
      <w:bookmarkStart w:colFirst="0" w:colLast="0" w:name="_yq02demtwlx9" w:id="98"/>
      <w:bookmarkEnd w:id="98"/>
      <w:r w:rsidDel="00000000" w:rsidR="00000000" w:rsidRPr="00000000">
        <w:rPr>
          <w:rtl w:val="0"/>
        </w:rPr>
        <w:t xml:space="preserve">Packaging Calculator</w:t>
      </w:r>
    </w:p>
    <w:p w:rsidR="00000000" w:rsidDel="00000000" w:rsidP="00000000" w:rsidRDefault="00000000" w:rsidRPr="00000000" w14:paraId="000001C6">
      <w:pPr>
        <w:tabs>
          <w:tab w:val="left" w:leader="none" w:pos="5040"/>
          <w:tab w:val="left" w:leader="none" w:pos="8640"/>
        </w:tabs>
        <w:rPr>
          <w:rFonts w:ascii="Open Sans ExtraBold" w:cs="Open Sans ExtraBold" w:eastAsia="Open Sans ExtraBold" w:hAnsi="Open Sans ExtraBold"/>
          <w:color w:val="003358"/>
          <w:sz w:val="60"/>
          <w:szCs w:val="60"/>
        </w:rPr>
      </w:pPr>
      <w:r w:rsidDel="00000000" w:rsidR="00000000" w:rsidRPr="00000000">
        <w:rPr>
          <w:rtl w:val="0"/>
        </w:rPr>
        <w:t xml:space="preserve">The primary method for determining coil size and optimal parameters is to use the packaging calculator.</w:t>
      </w:r>
      <w:r w:rsidDel="00000000" w:rsidR="00000000" w:rsidRPr="00000000">
        <w:rPr>
          <w:rtl w:val="0"/>
        </w:rPr>
      </w:r>
    </w:p>
    <w:tbl>
      <w:tblPr>
        <w:tblStyle w:val="Table28"/>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1C7">
            <w:pPr>
              <w:spacing w:after="0" w:before="0" w:line="240" w:lineRule="auto"/>
              <w:rPr/>
            </w:pPr>
            <w:r w:rsidDel="00000000" w:rsidR="00000000" w:rsidRPr="00000000">
              <w:rPr>
                <w:b w:val="1"/>
                <w:rtl w:val="0"/>
              </w:rPr>
              <w:t xml:space="preserve">NOTE: </w:t>
            </w:r>
            <w:r w:rsidDel="00000000" w:rsidR="00000000" w:rsidRPr="00000000">
              <w:rPr>
                <w:rtl w:val="0"/>
              </w:rPr>
              <w:t xml:space="preserve">The packaging calculator can be found on REELEX’s website: </w:t>
            </w:r>
            <w:hyperlink r:id="rId78">
              <w:r w:rsidDel="00000000" w:rsidR="00000000" w:rsidRPr="00000000">
                <w:rPr>
                  <w:color w:val="1155cc"/>
                  <w:u w:val="single"/>
                  <w:rtl w:val="0"/>
                </w:rPr>
                <w:t xml:space="preserve">www.reelex.com/support/packaging-calculator</w:t>
              </w:r>
            </w:hyperlink>
            <w:r w:rsidDel="00000000" w:rsidR="00000000" w:rsidRPr="00000000">
              <w:rPr>
                <w:rtl w:val="0"/>
              </w:rPr>
            </w:r>
          </w:p>
        </w:tc>
      </w:tr>
    </w:tbl>
    <w:p w:rsidR="00000000" w:rsidDel="00000000" w:rsidP="00000000" w:rsidRDefault="00000000" w:rsidRPr="00000000" w14:paraId="000001C8">
      <w:pPr>
        <w:pStyle w:val="Heading3"/>
        <w:tabs>
          <w:tab w:val="left" w:leader="none" w:pos="5040"/>
          <w:tab w:val="left" w:leader="none" w:pos="8640"/>
        </w:tabs>
        <w:rPr/>
      </w:pPr>
      <w:bookmarkStart w:colFirst="0" w:colLast="0" w:name="_ew0vu1k1o4os" w:id="99"/>
      <w:bookmarkEnd w:id="99"/>
      <w:r w:rsidDel="00000000" w:rsidR="00000000" w:rsidRPr="00000000">
        <w:rPr>
          <w:rtl w:val="0"/>
        </w:rPr>
        <w:t xml:space="preserve">Machine Configuration Guidelines:</w:t>
      </w:r>
    </w:p>
    <w:p w:rsidR="00000000" w:rsidDel="00000000" w:rsidP="00000000" w:rsidRDefault="00000000" w:rsidRPr="00000000" w14:paraId="000001C9">
      <w:pPr>
        <w:numPr>
          <w:ilvl w:val="0"/>
          <w:numId w:val="11"/>
        </w:numPr>
        <w:tabs>
          <w:tab w:val="left" w:leader="none" w:pos="5040"/>
          <w:tab w:val="left" w:leader="none" w:pos="8640"/>
        </w:tabs>
        <w:ind w:left="720" w:hanging="360"/>
        <w:rPr>
          <w:rFonts w:ascii="Open Sans" w:cs="Open Sans" w:eastAsia="Open Sans" w:hAnsi="Open Sans"/>
        </w:rPr>
      </w:pPr>
      <w:r w:rsidDel="00000000" w:rsidR="00000000" w:rsidRPr="00000000">
        <w:rPr>
          <w:rtl w:val="0"/>
        </w:rPr>
        <w:t xml:space="preserve">Typical Mandrel Diameters - 6, 8, 10</w:t>
      </w:r>
    </w:p>
    <w:p w:rsidR="00000000" w:rsidDel="00000000" w:rsidP="00000000" w:rsidRDefault="00000000" w:rsidRPr="00000000" w14:paraId="000001CA">
      <w:pPr>
        <w:numPr>
          <w:ilvl w:val="0"/>
          <w:numId w:val="11"/>
        </w:numPr>
        <w:tabs>
          <w:tab w:val="left" w:leader="none" w:pos="5040"/>
          <w:tab w:val="left" w:leader="none" w:pos="8640"/>
        </w:tabs>
        <w:ind w:left="720" w:hanging="360"/>
        <w:rPr>
          <w:rFonts w:ascii="Open Sans" w:cs="Open Sans" w:eastAsia="Open Sans" w:hAnsi="Open Sans"/>
        </w:rPr>
      </w:pPr>
      <w:r w:rsidDel="00000000" w:rsidR="00000000" w:rsidRPr="00000000">
        <w:rPr>
          <w:rtl w:val="0"/>
        </w:rPr>
        <w:t xml:space="preserve">Typical Endform Diameters - 12, 18, 21</w:t>
      </w:r>
    </w:p>
    <w:p w:rsidR="00000000" w:rsidDel="00000000" w:rsidP="00000000" w:rsidRDefault="00000000" w:rsidRPr="00000000" w14:paraId="000001CB">
      <w:pPr>
        <w:numPr>
          <w:ilvl w:val="0"/>
          <w:numId w:val="11"/>
        </w:numPr>
        <w:tabs>
          <w:tab w:val="left" w:leader="none" w:pos="5040"/>
          <w:tab w:val="left" w:leader="none" w:pos="8640"/>
        </w:tabs>
        <w:ind w:left="720" w:hanging="360"/>
        <w:rPr>
          <w:rFonts w:ascii="Open Sans" w:cs="Open Sans" w:eastAsia="Open Sans" w:hAnsi="Open Sans"/>
        </w:rPr>
      </w:pPr>
      <w:r w:rsidDel="00000000" w:rsidR="00000000" w:rsidRPr="00000000">
        <w:rPr>
          <w:rtl w:val="0"/>
        </w:rPr>
        <w:t xml:space="preserve">Traverse Stroke is almost always 12 inches on standard REELEX machines.</w:t>
      </w:r>
    </w:p>
    <w:tbl>
      <w:tblPr>
        <w:tblStyle w:val="Table29"/>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ff9900" w:val="clear"/>
            <w:tcMar>
              <w:top w:w="100.0" w:type="dxa"/>
              <w:left w:w="100.0" w:type="dxa"/>
              <w:bottom w:w="100.0" w:type="dxa"/>
              <w:right w:w="100.0" w:type="dxa"/>
            </w:tcMar>
            <w:vAlign w:val="top"/>
          </w:tcPr>
          <w:p w:rsidR="00000000" w:rsidDel="00000000" w:rsidP="00000000" w:rsidRDefault="00000000" w:rsidRPr="00000000" w14:paraId="000001CC">
            <w:pPr>
              <w:spacing w:after="0" w:before="0" w:line="240" w:lineRule="auto"/>
              <w:rPr/>
            </w:pPr>
            <w:r w:rsidDel="00000000" w:rsidR="00000000" w:rsidRPr="00000000">
              <w:rPr>
                <w:b w:val="1"/>
                <w:rtl w:val="0"/>
              </w:rPr>
              <w:t xml:space="preserve">IMPORTANT: </w:t>
            </w:r>
            <w:r w:rsidDel="00000000" w:rsidR="00000000" w:rsidRPr="00000000">
              <w:rPr>
                <w:rtl w:val="0"/>
              </w:rPr>
              <w:t xml:space="preserve">Neither the calculator nor the formulas below take into account several important factors in determining coil size, including:</w:t>
              <w:br w:type="textWrapping"/>
            </w:r>
          </w:p>
          <w:p w:rsidR="00000000" w:rsidDel="00000000" w:rsidP="00000000" w:rsidRDefault="00000000" w:rsidRPr="00000000" w14:paraId="000001CD">
            <w:pPr>
              <w:numPr>
                <w:ilvl w:val="0"/>
                <w:numId w:val="17"/>
              </w:numPr>
              <w:spacing w:after="0" w:before="0" w:line="240" w:lineRule="auto"/>
              <w:ind w:left="720" w:hanging="360"/>
              <w:rPr/>
            </w:pPr>
            <w:r w:rsidDel="00000000" w:rsidR="00000000" w:rsidRPr="00000000">
              <w:rPr>
                <w:rtl w:val="0"/>
              </w:rPr>
              <w:t xml:space="preserve">Line tension (higher = smaller coil)</w:t>
            </w:r>
          </w:p>
          <w:p w:rsidR="00000000" w:rsidDel="00000000" w:rsidP="00000000" w:rsidRDefault="00000000" w:rsidRPr="00000000" w14:paraId="000001CE">
            <w:pPr>
              <w:numPr>
                <w:ilvl w:val="0"/>
                <w:numId w:val="17"/>
              </w:numPr>
              <w:spacing w:after="0" w:before="0" w:line="240" w:lineRule="auto"/>
              <w:ind w:left="720" w:hanging="360"/>
              <w:rPr/>
            </w:pPr>
            <w:r w:rsidDel="00000000" w:rsidR="00000000" w:rsidRPr="00000000">
              <w:rPr>
                <w:rtl w:val="0"/>
              </w:rPr>
              <w:t xml:space="preserve">Product stiffness (stiff = larger coil, and larger mandrel size required)</w:t>
            </w:r>
          </w:p>
          <w:p w:rsidR="00000000" w:rsidDel="00000000" w:rsidP="00000000" w:rsidRDefault="00000000" w:rsidRPr="00000000" w14:paraId="000001CF">
            <w:pPr>
              <w:numPr>
                <w:ilvl w:val="0"/>
                <w:numId w:val="17"/>
              </w:numPr>
              <w:spacing w:after="0" w:before="0" w:line="240" w:lineRule="auto"/>
              <w:ind w:left="720" w:hanging="360"/>
              <w:rPr/>
            </w:pPr>
            <w:r w:rsidDel="00000000" w:rsidR="00000000" w:rsidRPr="00000000">
              <w:rPr>
                <w:rtl w:val="0"/>
              </w:rPr>
              <w:t xml:space="preserve">Jacket slipperiness (slippery = larger coil, and more attention paid to tension and hole size)</w:t>
            </w:r>
          </w:p>
          <w:p w:rsidR="00000000" w:rsidDel="00000000" w:rsidP="00000000" w:rsidRDefault="00000000" w:rsidRPr="00000000" w14:paraId="000001D0">
            <w:pPr>
              <w:numPr>
                <w:ilvl w:val="0"/>
                <w:numId w:val="17"/>
              </w:numPr>
              <w:spacing w:after="0" w:before="0" w:line="240" w:lineRule="auto"/>
              <w:ind w:left="720" w:hanging="360"/>
              <w:rPr/>
            </w:pPr>
            <w:r w:rsidDel="00000000" w:rsidR="00000000" w:rsidRPr="00000000">
              <w:rPr>
                <w:rtl w:val="0"/>
              </w:rPr>
              <w:t xml:space="preserve">Cross-section</w:t>
            </w:r>
          </w:p>
          <w:p w:rsidR="00000000" w:rsidDel="00000000" w:rsidP="00000000" w:rsidRDefault="00000000" w:rsidRPr="00000000" w14:paraId="000001D1">
            <w:pPr>
              <w:numPr>
                <w:ilvl w:val="0"/>
                <w:numId w:val="17"/>
              </w:numPr>
              <w:spacing w:after="0" w:before="0" w:line="240" w:lineRule="auto"/>
              <w:ind w:left="720" w:hanging="360"/>
              <w:rPr/>
            </w:pPr>
            <w:r w:rsidDel="00000000" w:rsidR="00000000" w:rsidRPr="00000000">
              <w:rPr>
                <w:rtl w:val="0"/>
              </w:rPr>
              <w:t xml:space="preserve">Inherent twist</w:t>
            </w:r>
          </w:p>
          <w:p w:rsidR="00000000" w:rsidDel="00000000" w:rsidP="00000000" w:rsidRDefault="00000000" w:rsidRPr="00000000" w14:paraId="000001D2">
            <w:pPr>
              <w:numPr>
                <w:ilvl w:val="0"/>
                <w:numId w:val="17"/>
              </w:numPr>
              <w:spacing w:after="0" w:before="0" w:line="240" w:lineRule="auto"/>
              <w:ind w:left="720" w:hanging="360"/>
              <w:rPr/>
            </w:pPr>
            <w:r w:rsidDel="00000000" w:rsidR="00000000" w:rsidRPr="00000000">
              <w:rPr>
                <w:rtl w:val="0"/>
              </w:rPr>
              <w:t xml:space="preserve">Jacket thickness variations</w:t>
            </w:r>
          </w:p>
        </w:tc>
      </w:tr>
    </w:tbl>
    <w:p w:rsidR="00000000" w:rsidDel="00000000" w:rsidP="00000000" w:rsidRDefault="00000000" w:rsidRPr="00000000" w14:paraId="000001D3">
      <w:pPr>
        <w:pStyle w:val="Heading2"/>
        <w:pageBreakBefore w:val="0"/>
        <w:tabs>
          <w:tab w:val="left" w:leader="none" w:pos="5040"/>
          <w:tab w:val="left" w:leader="none" w:pos="8640"/>
        </w:tabs>
        <w:rPr/>
      </w:pPr>
      <w:bookmarkStart w:colFirst="0" w:colLast="0" w:name="_9ywmw8wxlbz1" w:id="100"/>
      <w:bookmarkEnd w:id="100"/>
      <w:r w:rsidDel="00000000" w:rsidR="00000000" w:rsidRPr="00000000">
        <w:br w:type="page"/>
      </w:r>
      <w:r w:rsidDel="00000000" w:rsidR="00000000" w:rsidRPr="00000000">
        <w:rPr>
          <w:rtl w:val="0"/>
        </w:rPr>
      </w:r>
    </w:p>
    <w:p w:rsidR="00000000" w:rsidDel="00000000" w:rsidP="00000000" w:rsidRDefault="00000000" w:rsidRPr="00000000" w14:paraId="000001D4">
      <w:pPr>
        <w:pStyle w:val="Heading2"/>
        <w:tabs>
          <w:tab w:val="left" w:leader="none" w:pos="5040"/>
          <w:tab w:val="left" w:leader="none" w:pos="8640"/>
        </w:tabs>
        <w:rPr/>
      </w:pPr>
      <w:bookmarkStart w:colFirst="0" w:colLast="0" w:name="_778ymeuqcw94" w:id="101"/>
      <w:bookmarkEnd w:id="101"/>
      <w:r w:rsidDel="00000000" w:rsidR="00000000" w:rsidRPr="00000000">
        <w:rPr>
          <w:rtl w:val="0"/>
        </w:rPr>
        <w:t xml:space="preserve">Selecting Ratios</w:t>
      </w:r>
    </w:p>
    <w:p w:rsidR="00000000" w:rsidDel="00000000" w:rsidP="00000000" w:rsidRDefault="00000000" w:rsidRPr="00000000" w14:paraId="000001D5">
      <w:pPr>
        <w:tabs>
          <w:tab w:val="left" w:leader="none" w:pos="5040"/>
          <w:tab w:val="left" w:leader="none" w:pos="8640"/>
        </w:tabs>
        <w:rPr/>
      </w:pPr>
      <w:r w:rsidDel="00000000" w:rsidR="00000000" w:rsidRPr="00000000">
        <w:rPr>
          <w:rtl w:val="0"/>
        </w:rPr>
        <w:t xml:space="preserve">Minimum and maximum ratios are calculated based on product OD, mandrel, hole and endform size as well as traverse width. Use the REELEX calculator in the link above to calculate ratios for your product.</w:t>
      </w:r>
    </w:p>
    <w:p w:rsidR="00000000" w:rsidDel="00000000" w:rsidP="00000000" w:rsidRDefault="00000000" w:rsidRPr="00000000" w14:paraId="000001D6">
      <w:pPr>
        <w:tabs>
          <w:tab w:val="left" w:leader="none" w:pos="5040"/>
          <w:tab w:val="left" w:leader="none" w:pos="8640"/>
        </w:tabs>
        <w:rPr/>
      </w:pPr>
      <w:r w:rsidDel="00000000" w:rsidR="00000000" w:rsidRPr="00000000">
        <w:rPr>
          <w:rtl w:val="0"/>
        </w:rPr>
      </w:r>
    </w:p>
    <w:p w:rsidR="00000000" w:rsidDel="00000000" w:rsidP="00000000" w:rsidRDefault="00000000" w:rsidRPr="00000000" w14:paraId="000001D7">
      <w:pPr>
        <w:pStyle w:val="Heading2"/>
        <w:tabs>
          <w:tab w:val="left" w:leader="none" w:pos="5040"/>
          <w:tab w:val="left" w:leader="none" w:pos="8640"/>
        </w:tabs>
        <w:rPr/>
      </w:pPr>
      <w:bookmarkStart w:colFirst="0" w:colLast="0" w:name="_mrln7ry58rlu" w:id="102"/>
      <w:bookmarkEnd w:id="102"/>
      <w:r w:rsidDel="00000000" w:rsidR="00000000" w:rsidRPr="00000000">
        <w:rPr>
          <w:rtl w:val="0"/>
        </w:rPr>
        <w:t xml:space="preserve">Selecting a Hole Size</w:t>
      </w:r>
    </w:p>
    <w:p w:rsidR="00000000" w:rsidDel="00000000" w:rsidP="00000000" w:rsidRDefault="00000000" w:rsidRPr="00000000" w14:paraId="000001D8">
      <w:pPr>
        <w:pageBreakBefore w:val="0"/>
        <w:tabs>
          <w:tab w:val="left" w:leader="none" w:pos="5040"/>
          <w:tab w:val="left" w:leader="none" w:pos="8640"/>
        </w:tabs>
        <w:rPr/>
      </w:pPr>
      <w:r w:rsidDel="00000000" w:rsidR="00000000" w:rsidRPr="00000000">
        <w:rPr>
          <w:rtl w:val="0"/>
        </w:rPr>
        <w:t xml:space="preserve">Select a hole size based on what type of payout tube you intend to use, and the bending radius of your product. The hole size should be set so that the operator does not have difficulty inserting the payout tube.</w:t>
      </w:r>
    </w:p>
    <w:p w:rsidR="00000000" w:rsidDel="00000000" w:rsidP="00000000" w:rsidRDefault="00000000" w:rsidRPr="00000000" w14:paraId="000001D9">
      <w:pPr>
        <w:pStyle w:val="Heading5"/>
        <w:pageBreakBefore w:val="0"/>
        <w:tabs>
          <w:tab w:val="left" w:leader="none" w:pos="5040"/>
          <w:tab w:val="left" w:leader="none" w:pos="8640"/>
        </w:tabs>
        <w:rPr/>
      </w:pPr>
      <w:bookmarkStart w:colFirst="0" w:colLast="0" w:name="_nap69ebrx2ul" w:id="103"/>
      <w:bookmarkEnd w:id="103"/>
      <w:r w:rsidDel="00000000" w:rsidR="00000000" w:rsidRPr="00000000">
        <w:rPr>
          <w:rtl w:val="0"/>
        </w:rPr>
        <w:t xml:space="preserve">Hole Size Guidelines:</w:t>
      </w:r>
    </w:p>
    <w:p w:rsidR="00000000" w:rsidDel="00000000" w:rsidP="00000000" w:rsidRDefault="00000000" w:rsidRPr="00000000" w14:paraId="000001DA">
      <w:pPr>
        <w:pageBreakBefore w:val="0"/>
        <w:numPr>
          <w:ilvl w:val="0"/>
          <w:numId w:val="13"/>
        </w:numPr>
        <w:tabs>
          <w:tab w:val="left" w:leader="none" w:pos="5040"/>
          <w:tab w:val="left" w:leader="none" w:pos="8640"/>
        </w:tabs>
        <w:ind w:left="720" w:hanging="360"/>
        <w:rPr>
          <w:rFonts w:ascii="Open Sans" w:cs="Open Sans" w:eastAsia="Open Sans" w:hAnsi="Open Sans"/>
        </w:rPr>
      </w:pPr>
      <w:r w:rsidDel="00000000" w:rsidR="00000000" w:rsidRPr="00000000">
        <w:rPr>
          <w:rtl w:val="0"/>
        </w:rPr>
        <w:t xml:space="preserve">REELEX I - 40 to 60°</w:t>
      </w:r>
    </w:p>
    <w:p w:rsidR="00000000" w:rsidDel="00000000" w:rsidP="00000000" w:rsidRDefault="00000000" w:rsidRPr="00000000" w14:paraId="000001DB">
      <w:pPr>
        <w:pageBreakBefore w:val="0"/>
        <w:numPr>
          <w:ilvl w:val="0"/>
          <w:numId w:val="13"/>
        </w:numPr>
        <w:tabs>
          <w:tab w:val="left" w:leader="none" w:pos="5040"/>
          <w:tab w:val="left" w:leader="none" w:pos="8640"/>
        </w:tabs>
        <w:ind w:left="720" w:hanging="360"/>
        <w:rPr>
          <w:rFonts w:ascii="Open Sans" w:cs="Open Sans" w:eastAsia="Open Sans" w:hAnsi="Open Sans"/>
        </w:rPr>
      </w:pPr>
      <w:r w:rsidDel="00000000" w:rsidR="00000000" w:rsidRPr="00000000">
        <w:rPr>
          <w:rtl w:val="0"/>
        </w:rPr>
        <w:t xml:space="preserve">EcoCore and REELEX 1.5 - 60 to 80°</w:t>
      </w:r>
    </w:p>
    <w:p w:rsidR="00000000" w:rsidDel="00000000" w:rsidP="00000000" w:rsidRDefault="00000000" w:rsidRPr="00000000" w14:paraId="000001DC">
      <w:pPr>
        <w:pageBreakBefore w:val="0"/>
        <w:numPr>
          <w:ilvl w:val="0"/>
          <w:numId w:val="13"/>
        </w:numPr>
        <w:tabs>
          <w:tab w:val="left" w:leader="none" w:pos="5040"/>
          <w:tab w:val="left" w:leader="none" w:pos="8640"/>
        </w:tabs>
        <w:ind w:left="720" w:hanging="360"/>
        <w:rPr>
          <w:rFonts w:ascii="Open Sans" w:cs="Open Sans" w:eastAsia="Open Sans" w:hAnsi="Open Sans"/>
        </w:rPr>
      </w:pPr>
      <w:r w:rsidDel="00000000" w:rsidR="00000000" w:rsidRPr="00000000">
        <w:rPr>
          <w:rtl w:val="0"/>
        </w:rPr>
        <w:t xml:space="preserve">REELEX II and REELEX AIR - 70 to 110°</w:t>
      </w:r>
    </w:p>
    <w:p w:rsidR="00000000" w:rsidDel="00000000" w:rsidP="00000000" w:rsidRDefault="00000000" w:rsidRPr="00000000" w14:paraId="000001DD">
      <w:pPr>
        <w:pageBreakBefore w:val="0"/>
        <w:numPr>
          <w:ilvl w:val="0"/>
          <w:numId w:val="13"/>
        </w:numPr>
        <w:tabs>
          <w:tab w:val="left" w:leader="none" w:pos="5040"/>
          <w:tab w:val="left" w:leader="none" w:pos="8640"/>
        </w:tabs>
        <w:ind w:left="720" w:hanging="360"/>
        <w:rPr>
          <w:rFonts w:ascii="Open Sans" w:cs="Open Sans" w:eastAsia="Open Sans" w:hAnsi="Open Sans"/>
        </w:rPr>
      </w:pPr>
      <w:r w:rsidDel="00000000" w:rsidR="00000000" w:rsidRPr="00000000">
        <w:rPr>
          <w:rtl w:val="0"/>
        </w:rPr>
        <w:t xml:space="preserve">All twisted-pair, LAN, fiber optic and coaxial cables should use REELEX II or REELEX AIR tubes (70°+)</w:t>
      </w:r>
    </w:p>
    <w:p w:rsidR="00000000" w:rsidDel="00000000" w:rsidP="00000000" w:rsidRDefault="00000000" w:rsidRPr="00000000" w14:paraId="000001DE">
      <w:pPr>
        <w:pStyle w:val="Heading2"/>
        <w:tabs>
          <w:tab w:val="left" w:leader="none" w:pos="5040"/>
          <w:tab w:val="left" w:leader="none" w:pos="8640"/>
        </w:tabs>
        <w:rPr/>
      </w:pPr>
      <w:bookmarkStart w:colFirst="0" w:colLast="0" w:name="_cqc8dc3vk7p" w:id="104"/>
      <w:bookmarkEnd w:id="104"/>
      <w:r w:rsidDel="00000000" w:rsidR="00000000" w:rsidRPr="00000000">
        <w:br w:type="page"/>
      </w:r>
      <w:r w:rsidDel="00000000" w:rsidR="00000000" w:rsidRPr="00000000">
        <w:rPr>
          <w:rtl w:val="0"/>
        </w:rPr>
      </w:r>
    </w:p>
    <w:p w:rsidR="00000000" w:rsidDel="00000000" w:rsidP="00000000" w:rsidRDefault="00000000" w:rsidRPr="00000000" w14:paraId="000001DF">
      <w:pPr>
        <w:pStyle w:val="Heading2"/>
        <w:tabs>
          <w:tab w:val="left" w:leader="none" w:pos="5040"/>
          <w:tab w:val="left" w:leader="none" w:pos="8640"/>
        </w:tabs>
        <w:rPr/>
      </w:pPr>
      <w:bookmarkStart w:colFirst="0" w:colLast="0" w:name="_ekvolqryj9s7" w:id="105"/>
      <w:bookmarkEnd w:id="105"/>
      <w:r w:rsidDel="00000000" w:rsidR="00000000" w:rsidRPr="00000000">
        <w:rPr>
          <w:rtl w:val="0"/>
        </w:rPr>
        <w:t xml:space="preserve">Selecting Mandrels &amp; Endforms</w:t>
      </w:r>
    </w:p>
    <w:p w:rsidR="00000000" w:rsidDel="00000000" w:rsidP="00000000" w:rsidRDefault="00000000" w:rsidRPr="00000000" w14:paraId="000001E0">
      <w:pPr>
        <w:pageBreakBefore w:val="0"/>
        <w:tabs>
          <w:tab w:val="left" w:leader="none" w:pos="5040"/>
          <w:tab w:val="left" w:leader="none" w:pos="8640"/>
        </w:tabs>
        <w:rPr/>
      </w:pPr>
      <w:r w:rsidDel="00000000" w:rsidR="00000000" w:rsidRPr="00000000">
        <w:rPr>
          <w:rtl w:val="0"/>
        </w:rPr>
        <w:t xml:space="preserve">About 80% of REELEX machines are equipped with 8" mandrels with 18" endforms. This is the typical setup for most low voltage products.</w:t>
      </w:r>
    </w:p>
    <w:p w:rsidR="00000000" w:rsidDel="00000000" w:rsidP="00000000" w:rsidRDefault="00000000" w:rsidRPr="00000000" w14:paraId="000001E1">
      <w:pPr>
        <w:pageBreakBefore w:val="0"/>
        <w:tabs>
          <w:tab w:val="left" w:leader="none" w:pos="5040"/>
          <w:tab w:val="left" w:leader="none" w:pos="8640"/>
        </w:tabs>
        <w:rPr/>
      </w:pPr>
      <w:r w:rsidDel="00000000" w:rsidR="00000000" w:rsidRPr="00000000">
        <w:rPr>
          <w:rtl w:val="0"/>
        </w:rPr>
        <w:t xml:space="preserve">For manufacturers winding cable larger than 0.25 inches (~6.5mm)  OD, or are packaging high-performance twisted-pair products like Category 6A, 10" mandrels with 21" endforms are recommended.</w:t>
      </w:r>
    </w:p>
    <w:p w:rsidR="00000000" w:rsidDel="00000000" w:rsidP="00000000" w:rsidRDefault="00000000" w:rsidRPr="00000000" w14:paraId="000001E2">
      <w:pPr>
        <w:pStyle w:val="Heading3"/>
        <w:tabs>
          <w:tab w:val="left" w:leader="none" w:pos="5040"/>
          <w:tab w:val="left" w:leader="none" w:pos="8640"/>
        </w:tabs>
        <w:rPr/>
      </w:pPr>
      <w:bookmarkStart w:colFirst="0" w:colLast="0" w:name="_xuqjfetv9wfb" w:id="106"/>
      <w:bookmarkEnd w:id="106"/>
      <w:r w:rsidDel="00000000" w:rsidR="00000000" w:rsidRPr="00000000">
        <w:rPr>
          <w:rtl w:val="0"/>
        </w:rPr>
        <w:t xml:space="preserve">Does a Bigger Mandrel Mean a Bigger Coil?</w:t>
      </w:r>
    </w:p>
    <w:p w:rsidR="00000000" w:rsidDel="00000000" w:rsidP="00000000" w:rsidRDefault="00000000" w:rsidRPr="00000000" w14:paraId="000001E3">
      <w:pPr>
        <w:tabs>
          <w:tab w:val="left" w:leader="none" w:pos="5040"/>
          <w:tab w:val="left" w:leader="none" w:pos="8640"/>
        </w:tabs>
        <w:rPr/>
      </w:pPr>
      <w:r w:rsidDel="00000000" w:rsidR="00000000" w:rsidRPr="00000000">
        <w:rPr>
          <w:rtl w:val="0"/>
        </w:rPr>
        <w:t xml:space="preserve">Not necessarily! Products larger than about 0.27 inches (~7mm) actually produce a smaller diameter coil on a 10” mandrel than an 8” mandrel. In addition, the thinner coil wall on the 10” mandrel offers improved payout performance, increased payout tube effectiveness and can show improved electrical performance characteristics of twisted-pair cables.</w:t>
      </w:r>
    </w:p>
    <w:p w:rsidR="00000000" w:rsidDel="00000000" w:rsidP="00000000" w:rsidRDefault="00000000" w:rsidRPr="00000000" w14:paraId="000001E4">
      <w:pPr>
        <w:tabs>
          <w:tab w:val="left" w:leader="none" w:pos="5040"/>
          <w:tab w:val="left" w:leader="none" w:pos="8640"/>
        </w:tabs>
        <w:rPr/>
      </w:pPr>
      <w:r w:rsidDel="00000000" w:rsidR="00000000" w:rsidRPr="00000000">
        <w:rPr/>
        <w:drawing>
          <wp:inline distB="114300" distT="114300" distL="114300" distR="114300">
            <wp:extent cx="6858000" cy="4470400"/>
            <wp:effectExtent b="0" l="0" r="0" t="0"/>
            <wp:docPr descr="Coil Diameter (1,000ft) by Product OD and Mandrel Size" id="17" name="image2.png"/>
            <a:graphic>
              <a:graphicData uri="http://schemas.openxmlformats.org/drawingml/2006/picture">
                <pic:pic>
                  <pic:nvPicPr>
                    <pic:cNvPr descr="Coil Diameter (1,000ft) by Product OD and Mandrel Size" id="0" name="image2.png"/>
                    <pic:cNvPicPr preferRelativeResize="0"/>
                  </pic:nvPicPr>
                  <pic:blipFill>
                    <a:blip r:embed="rId79"/>
                    <a:srcRect b="0" l="0" r="0" t="0"/>
                    <a:stretch>
                      <a:fillRect/>
                    </a:stretch>
                  </pic:blipFill>
                  <pic:spPr>
                    <a:xfrm>
                      <a:off x="0" y="0"/>
                      <a:ext cx="6858000" cy="4470400"/>
                    </a:xfrm>
                    <a:prstGeom prst="rect"/>
                    <a:ln/>
                  </pic:spPr>
                </pic:pic>
              </a:graphicData>
            </a:graphic>
          </wp:inline>
        </w:drawing>
      </w:r>
      <w:r w:rsidDel="00000000" w:rsidR="00000000" w:rsidRPr="00000000">
        <w:rPr>
          <w:rtl w:val="0"/>
        </w:rPr>
      </w:r>
    </w:p>
    <w:p w:rsidR="00000000" w:rsidDel="00000000" w:rsidP="00000000" w:rsidRDefault="00000000" w:rsidRPr="00000000" w14:paraId="000001E5">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1E6">
      <w:pPr>
        <w:pStyle w:val="Heading2"/>
        <w:pageBreakBefore w:val="0"/>
        <w:tabs>
          <w:tab w:val="left" w:leader="none" w:pos="5040"/>
          <w:tab w:val="left" w:leader="none" w:pos="8640"/>
        </w:tabs>
        <w:rPr/>
      </w:pPr>
      <w:bookmarkStart w:colFirst="0" w:colLast="0" w:name="_y1zsitadvw4o" w:id="107"/>
      <w:bookmarkEnd w:id="107"/>
      <w:r w:rsidDel="00000000" w:rsidR="00000000" w:rsidRPr="00000000">
        <w:rPr>
          <w:rtl w:val="0"/>
        </w:rPr>
      </w:r>
    </w:p>
    <w:p w:rsidR="00000000" w:rsidDel="00000000" w:rsidP="00000000" w:rsidRDefault="00000000" w:rsidRPr="00000000" w14:paraId="000001E7">
      <w:pPr>
        <w:pStyle w:val="Heading2"/>
        <w:pageBreakBefore w:val="0"/>
        <w:tabs>
          <w:tab w:val="left" w:leader="none" w:pos="5040"/>
          <w:tab w:val="left" w:leader="none" w:pos="8640"/>
        </w:tabs>
        <w:rPr/>
      </w:pPr>
      <w:bookmarkStart w:colFirst="0" w:colLast="0" w:name="_x3haaf33emp7" w:id="108"/>
      <w:bookmarkEnd w:id="108"/>
      <w:r w:rsidDel="00000000" w:rsidR="00000000" w:rsidRPr="00000000">
        <w:rPr>
          <w:rtl w:val="0"/>
        </w:rPr>
        <w:t xml:space="preserve">Basic Coil Calculations</w:t>
      </w:r>
    </w:p>
    <w:p w:rsidR="00000000" w:rsidDel="00000000" w:rsidP="00000000" w:rsidRDefault="00000000" w:rsidRPr="00000000" w14:paraId="000001E8">
      <w:pPr>
        <w:pageBreakBefore w:val="0"/>
        <w:tabs>
          <w:tab w:val="left" w:leader="none" w:pos="5040"/>
          <w:tab w:val="left" w:leader="none" w:pos="8640"/>
        </w:tabs>
        <w:rPr/>
      </w:pPr>
      <w:r w:rsidDel="00000000" w:rsidR="00000000" w:rsidRPr="00000000">
        <w:rPr>
          <w:rtl w:val="0"/>
        </w:rPr>
        <w:t xml:space="preserve">The following formulas are based on rudimentary physics and do not take into account the actual REELEX algorithm. Thus, they should only be used as </w:t>
      </w:r>
      <w:r w:rsidDel="00000000" w:rsidR="00000000" w:rsidRPr="00000000">
        <w:rPr>
          <w:b w:val="1"/>
          <w:rtl w:val="0"/>
        </w:rPr>
        <w:t xml:space="preserve">very</w:t>
      </w:r>
      <w:r w:rsidDel="00000000" w:rsidR="00000000" w:rsidRPr="00000000">
        <w:rPr>
          <w:rtl w:val="0"/>
        </w:rPr>
        <w:t xml:space="preserve"> basic and abstract guides. </w:t>
      </w:r>
    </w:p>
    <w:tbl>
      <w:tblPr>
        <w:tblStyle w:val="Table30"/>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ff9900" w:val="clear"/>
            <w:tcMar>
              <w:top w:w="100.0" w:type="dxa"/>
              <w:left w:w="100.0" w:type="dxa"/>
              <w:bottom w:w="100.0" w:type="dxa"/>
              <w:right w:w="100.0" w:type="dxa"/>
            </w:tcMar>
            <w:vAlign w:val="top"/>
          </w:tcPr>
          <w:p w:rsidR="00000000" w:rsidDel="00000000" w:rsidP="00000000" w:rsidRDefault="00000000" w:rsidRPr="00000000" w14:paraId="000001E9">
            <w:pPr>
              <w:pageBreakBefore w:val="0"/>
              <w:spacing w:after="0" w:before="0" w:line="240" w:lineRule="auto"/>
              <w:rPr/>
            </w:pPr>
            <w:r w:rsidDel="00000000" w:rsidR="00000000" w:rsidRPr="00000000">
              <w:rPr>
                <w:b w:val="1"/>
                <w:rtl w:val="0"/>
              </w:rPr>
              <w:t xml:space="preserve">IMPORTANT: </w:t>
            </w:r>
            <w:r w:rsidDel="00000000" w:rsidR="00000000" w:rsidRPr="00000000">
              <w:rPr>
                <w:rtl w:val="0"/>
              </w:rPr>
              <w:t xml:space="preserve">The following formulas should NOT be used to determine actual coil size, but may be helpful in achieving “ballpark” figures.</w:t>
            </w:r>
          </w:p>
          <w:p w:rsidR="00000000" w:rsidDel="00000000" w:rsidP="00000000" w:rsidRDefault="00000000" w:rsidRPr="00000000" w14:paraId="000001EA">
            <w:pPr>
              <w:pageBreakBefore w:val="0"/>
              <w:spacing w:after="0" w:before="0" w:line="240" w:lineRule="auto"/>
              <w:rPr/>
            </w:pPr>
            <w:r w:rsidDel="00000000" w:rsidR="00000000" w:rsidRPr="00000000">
              <w:rPr>
                <w:rtl w:val="0"/>
              </w:rPr>
            </w:r>
          </w:p>
          <w:p w:rsidR="00000000" w:rsidDel="00000000" w:rsidP="00000000" w:rsidRDefault="00000000" w:rsidRPr="00000000" w14:paraId="000001EB">
            <w:pPr>
              <w:pageBreakBefore w:val="0"/>
              <w:spacing w:after="0" w:before="0" w:line="240" w:lineRule="auto"/>
              <w:rPr/>
            </w:pPr>
            <w:r w:rsidDel="00000000" w:rsidR="00000000" w:rsidRPr="00000000">
              <w:rPr>
                <w:rtl w:val="0"/>
              </w:rPr>
              <w:t xml:space="preserve">The REELEX calculator is more accurate, but again should only be used for determining general data. ALWAYS test and confirm coil sizes before ordering packaging materials.</w:t>
            </w:r>
          </w:p>
        </w:tc>
      </w:tr>
    </w:tbl>
    <w:p w:rsidR="00000000" w:rsidDel="00000000" w:rsidP="00000000" w:rsidRDefault="00000000" w:rsidRPr="00000000" w14:paraId="000001EC">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1ED">
      <w:pPr>
        <w:pStyle w:val="Heading3"/>
        <w:pageBreakBefore w:val="0"/>
        <w:tabs>
          <w:tab w:val="left" w:leader="none" w:pos="5040"/>
          <w:tab w:val="left" w:leader="none" w:pos="8640"/>
        </w:tabs>
        <w:rPr/>
      </w:pPr>
      <w:bookmarkStart w:colFirst="0" w:colLast="0" w:name="_wh8sttv2n18" w:id="109"/>
      <w:bookmarkEnd w:id="109"/>
      <w:r w:rsidDel="00000000" w:rsidR="00000000" w:rsidRPr="00000000">
        <w:rPr>
          <w:rtl w:val="0"/>
        </w:rPr>
        <w:t xml:space="preserve">Formula Guide</w:t>
      </w:r>
    </w:p>
    <w:tbl>
      <w:tblPr>
        <w:tblStyle w:val="Table31"/>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1EE">
            <w:pPr>
              <w:pageBreakBefore w:val="0"/>
              <w:spacing w:after="0" w:before="0" w:line="240" w:lineRule="auto"/>
              <w:rPr/>
            </w:pPr>
            <w:r w:rsidDel="00000000" w:rsidR="00000000" w:rsidRPr="00000000">
              <w:rPr>
                <w:b w:val="1"/>
                <w:rtl w:val="0"/>
              </w:rPr>
              <w:t xml:space="preserve">NOTE:</w:t>
            </w:r>
            <w:r w:rsidDel="00000000" w:rsidR="00000000" w:rsidRPr="00000000">
              <w:rPr>
                <w:rtl w:val="0"/>
              </w:rPr>
              <w:t xml:space="preserve"> The below information should only be used as a guide. It does NOT include important parameters such as hole size or density!</w:t>
            </w:r>
          </w:p>
        </w:tc>
      </w:tr>
    </w:tbl>
    <w:p w:rsidR="00000000" w:rsidDel="00000000" w:rsidP="00000000" w:rsidRDefault="00000000" w:rsidRPr="00000000" w14:paraId="000001EF">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1F0">
      <w:pPr>
        <w:pageBreakBefore w:val="0"/>
        <w:tabs>
          <w:tab w:val="left" w:leader="none" w:pos="5040"/>
          <w:tab w:val="left" w:leader="none" w:pos="8640"/>
        </w:tabs>
        <w:rPr/>
      </w:pPr>
      <w:r w:rsidDel="00000000" w:rsidR="00000000" w:rsidRPr="00000000">
        <w:rPr>
          <w:rtl w:val="0"/>
        </w:rPr>
        <w:t xml:space="preserve">The following equations have been derived to help in predicting packaging information for the REELEX system. </w:t>
      </w:r>
    </w:p>
    <w:p w:rsidR="00000000" w:rsidDel="00000000" w:rsidP="00000000" w:rsidRDefault="00000000" w:rsidRPr="00000000" w14:paraId="000001F1">
      <w:pPr>
        <w:pageBreakBefore w:val="0"/>
        <w:tabs>
          <w:tab w:val="left" w:leader="none" w:pos="5040"/>
          <w:tab w:val="left" w:leader="none" w:pos="8640"/>
        </w:tabs>
        <w:rPr/>
      </w:pPr>
      <w:r w:rsidDel="00000000" w:rsidR="00000000" w:rsidRPr="00000000">
        <w:rPr>
          <w:rtl w:val="0"/>
        </w:rPr>
        <w:t xml:space="preserve">Below are 3 equations: </w:t>
      </w:r>
    </w:p>
    <w:p w:rsidR="00000000" w:rsidDel="00000000" w:rsidP="00000000" w:rsidRDefault="00000000" w:rsidRPr="00000000" w14:paraId="000001F2">
      <w:pPr>
        <w:pageBreakBefore w:val="0"/>
        <w:numPr>
          <w:ilvl w:val="0"/>
          <w:numId w:val="14"/>
        </w:numPr>
        <w:tabs>
          <w:tab w:val="left" w:leader="none" w:pos="5040"/>
          <w:tab w:val="left" w:leader="none" w:pos="8640"/>
        </w:tabs>
        <w:ind w:left="720" w:hanging="360"/>
        <w:rPr/>
      </w:pPr>
      <w:r w:rsidDel="00000000" w:rsidR="00000000" w:rsidRPr="00000000">
        <w:rPr>
          <w:rtl w:val="0"/>
        </w:rPr>
        <w:t xml:space="preserve">The first equation will provide the average ratio by relating the mandrel diameter, traverse width, and wire diameter. This ratio is used in determining coil size.</w:t>
      </w:r>
    </w:p>
    <w:p w:rsidR="00000000" w:rsidDel="00000000" w:rsidP="00000000" w:rsidRDefault="00000000" w:rsidRPr="00000000" w14:paraId="000001F3">
      <w:pPr>
        <w:pageBreakBefore w:val="0"/>
        <w:numPr>
          <w:ilvl w:val="0"/>
          <w:numId w:val="14"/>
        </w:numPr>
        <w:tabs>
          <w:tab w:val="left" w:leader="none" w:pos="5040"/>
          <w:tab w:val="left" w:leader="none" w:pos="8640"/>
        </w:tabs>
        <w:ind w:left="720" w:hanging="360"/>
        <w:rPr/>
      </w:pPr>
      <w:r w:rsidDel="00000000" w:rsidR="00000000" w:rsidRPr="00000000">
        <w:rPr>
          <w:rtl w:val="0"/>
        </w:rPr>
        <w:t xml:space="preserve">The second equation will give the basic diameter of a coil knowing the mandrel diameter, ratio, footage and wire diameter. </w:t>
      </w:r>
    </w:p>
    <w:p w:rsidR="00000000" w:rsidDel="00000000" w:rsidP="00000000" w:rsidRDefault="00000000" w:rsidRPr="00000000" w14:paraId="000001F4">
      <w:pPr>
        <w:pageBreakBefore w:val="0"/>
        <w:numPr>
          <w:ilvl w:val="1"/>
          <w:numId w:val="14"/>
        </w:numPr>
        <w:tabs>
          <w:tab w:val="left" w:leader="none" w:pos="5040"/>
          <w:tab w:val="left" w:leader="none" w:pos="8640"/>
        </w:tabs>
        <w:ind w:left="1440" w:hanging="360"/>
        <w:rPr/>
      </w:pPr>
      <w:r w:rsidDel="00000000" w:rsidR="00000000" w:rsidRPr="00000000">
        <w:rPr>
          <w:rtl w:val="0"/>
        </w:rPr>
        <w:t xml:space="preserve">The equations 2a, and 2b are to be used if the variables on the right are known and the left member is to be calculated.</w:t>
      </w:r>
    </w:p>
    <w:p w:rsidR="00000000" w:rsidDel="00000000" w:rsidP="00000000" w:rsidRDefault="00000000" w:rsidRPr="00000000" w14:paraId="000001F5">
      <w:pPr>
        <w:pageBreakBefore w:val="0"/>
        <w:numPr>
          <w:ilvl w:val="0"/>
          <w:numId w:val="14"/>
        </w:numPr>
        <w:tabs>
          <w:tab w:val="left" w:leader="none" w:pos="5040"/>
          <w:tab w:val="left" w:leader="none" w:pos="8640"/>
        </w:tabs>
        <w:ind w:left="720" w:hanging="360"/>
        <w:rPr/>
      </w:pPr>
      <w:r w:rsidDel="00000000" w:rsidR="00000000" w:rsidRPr="00000000">
        <w:rPr>
          <w:rtl w:val="0"/>
        </w:rPr>
        <w:t xml:space="preserve">Equation 3 is used to find the winding time knowing mandrel diameter, wind diameter, ratio, footage, machine RPM and ramp time.</w:t>
      </w:r>
    </w:p>
    <w:p w:rsidR="00000000" w:rsidDel="00000000" w:rsidP="00000000" w:rsidRDefault="00000000" w:rsidRPr="00000000" w14:paraId="000001F6">
      <w:pPr>
        <w:pStyle w:val="Heading3"/>
        <w:pageBreakBefore w:val="0"/>
        <w:tabs>
          <w:tab w:val="left" w:leader="none" w:pos="5040"/>
          <w:tab w:val="left" w:leader="none" w:pos="8640"/>
        </w:tabs>
        <w:rPr/>
      </w:pPr>
      <w:bookmarkStart w:colFirst="0" w:colLast="0" w:name="_sjr3wcxmfo0" w:id="110"/>
      <w:bookmarkEnd w:id="110"/>
      <w:r w:rsidDel="00000000" w:rsidR="00000000" w:rsidRPr="00000000">
        <w:br w:type="page"/>
      </w:r>
      <w:r w:rsidDel="00000000" w:rsidR="00000000" w:rsidRPr="00000000">
        <w:rPr>
          <w:rtl w:val="0"/>
        </w:rPr>
      </w:r>
    </w:p>
    <w:p w:rsidR="00000000" w:rsidDel="00000000" w:rsidP="00000000" w:rsidRDefault="00000000" w:rsidRPr="00000000" w14:paraId="000001F7">
      <w:pPr>
        <w:pStyle w:val="Heading3"/>
        <w:pageBreakBefore w:val="0"/>
        <w:tabs>
          <w:tab w:val="left" w:leader="none" w:pos="5040"/>
          <w:tab w:val="left" w:leader="none" w:pos="8640"/>
        </w:tabs>
        <w:rPr/>
      </w:pPr>
      <w:bookmarkStart w:colFirst="0" w:colLast="0" w:name="_y7g4r3rv76mz" w:id="111"/>
      <w:bookmarkEnd w:id="111"/>
      <w:r w:rsidDel="00000000" w:rsidR="00000000" w:rsidRPr="00000000">
        <w:rPr>
          <w:rtl w:val="0"/>
        </w:rPr>
        <w:t xml:space="preserve">Formulas</w:t>
      </w:r>
    </w:p>
    <w:p w:rsidR="00000000" w:rsidDel="00000000" w:rsidP="00000000" w:rsidRDefault="00000000" w:rsidRPr="00000000" w14:paraId="000001F8">
      <w:pPr>
        <w:pStyle w:val="Heading4"/>
        <w:pageBreakBefore w:val="0"/>
        <w:tabs>
          <w:tab w:val="left" w:leader="none" w:pos="5040"/>
          <w:tab w:val="left" w:leader="none" w:pos="8640"/>
        </w:tabs>
        <w:rPr/>
      </w:pPr>
      <w:bookmarkStart w:colFirst="0" w:colLast="0" w:name="_38u583nn8gnp" w:id="112"/>
      <w:bookmarkEnd w:id="112"/>
      <w:r w:rsidDel="00000000" w:rsidR="00000000" w:rsidRPr="00000000">
        <w:rPr>
          <w:rtl w:val="0"/>
        </w:rPr>
        <w:t xml:space="preserve">1. Formula for Determining Average Ratio</w:t>
      </w:r>
    </w:p>
    <w:p w:rsidR="00000000" w:rsidDel="00000000" w:rsidP="00000000" w:rsidRDefault="00000000" w:rsidRPr="00000000" w14:paraId="000001F9">
      <w:pPr>
        <w:tabs>
          <w:tab w:val="left" w:leader="none" w:pos="5040"/>
          <w:tab w:val="left" w:leader="none" w:pos="8640"/>
        </w:tabs>
        <w:rPr/>
      </w:pPr>
      <w:r w:rsidDel="00000000" w:rsidR="00000000" w:rsidRPr="00000000">
        <w:rPr>
          <w:rtl w:val="0"/>
        </w:rPr>
        <w:t xml:space="preserve">This formula provides the average ratio that will, in theory, leave no space between strands. The G in the formula should be multiplied by 3 to determine minimum ratio for a given product and multiplied by 4 for maximum ratio.</w:t>
      </w:r>
    </w:p>
    <w:p w:rsidR="00000000" w:rsidDel="00000000" w:rsidP="00000000" w:rsidRDefault="00000000" w:rsidRPr="00000000" w14:paraId="000001FA">
      <w:pPr>
        <w:pageBreakBefore w:val="0"/>
        <w:tabs>
          <w:tab w:val="left" w:leader="none" w:pos="1440"/>
          <w:tab w:val="left" w:leader="none" w:pos="8640"/>
        </w:tabs>
        <w:rPr/>
      </w:pPr>
      <w:r w:rsidDel="00000000" w:rsidR="00000000" w:rsidRPr="00000000">
        <w:rPr>
          <w:b w:val="1"/>
          <w:rtl w:val="0"/>
        </w:rPr>
        <w:t xml:space="preserve">Where:</w:t>
      </w:r>
      <w:r w:rsidDel="00000000" w:rsidR="00000000" w:rsidRPr="00000000">
        <w:rPr>
          <w:rtl w:val="0"/>
        </w:rPr>
        <w:tab/>
      </w:r>
      <m:oMath>
        <m:r>
          <w:rPr/>
          <m:t xml:space="preserve">G = Ratio (average of upper and lower ratio)</m:t>
        </m:r>
      </m:oMath>
      <w:r w:rsidDel="00000000" w:rsidR="00000000" w:rsidRPr="00000000">
        <w:rPr>
          <w:rtl w:val="0"/>
        </w:rPr>
      </w:r>
    </w:p>
    <w:p w:rsidR="00000000" w:rsidDel="00000000" w:rsidP="00000000" w:rsidRDefault="00000000" w:rsidRPr="00000000" w14:paraId="000001FB">
      <w:pPr>
        <w:pageBreakBefore w:val="0"/>
        <w:tabs>
          <w:tab w:val="left" w:leader="none" w:pos="1440"/>
          <w:tab w:val="left" w:leader="none" w:pos="8640"/>
        </w:tabs>
        <w:rPr/>
      </w:pPr>
      <w:r w:rsidDel="00000000" w:rsidR="00000000" w:rsidRPr="00000000">
        <w:rPr>
          <w:rtl w:val="0"/>
        </w:rPr>
        <w:tab/>
      </w:r>
      <m:oMath>
        <m:r>
          <w:rPr/>
          <m:t xml:space="preserve">d = Wire diameter (in inches)</m:t>
        </m:r>
      </m:oMath>
      <w:r w:rsidDel="00000000" w:rsidR="00000000" w:rsidRPr="00000000">
        <w:rPr>
          <w:rtl w:val="0"/>
        </w:rPr>
      </w:r>
    </w:p>
    <w:p w:rsidR="00000000" w:rsidDel="00000000" w:rsidP="00000000" w:rsidRDefault="00000000" w:rsidRPr="00000000" w14:paraId="000001FC">
      <w:pPr>
        <w:pageBreakBefore w:val="0"/>
        <w:tabs>
          <w:tab w:val="left" w:leader="none" w:pos="1440"/>
          <w:tab w:val="left" w:leader="none" w:pos="8640"/>
        </w:tabs>
        <w:rPr/>
      </w:pPr>
      <w:r w:rsidDel="00000000" w:rsidR="00000000" w:rsidRPr="00000000">
        <w:rPr>
          <w:rtl w:val="0"/>
        </w:rPr>
        <w:tab/>
      </w:r>
      <m:oMath>
        <m:sSub>
          <m:sSubPr>
            <m:ctrlPr>
              <w:rPr/>
            </m:ctrlPr>
          </m:sSubPr>
          <m:e>
            <m:r>
              <w:rPr/>
              <m:t xml:space="preserve">M</m:t>
            </m:r>
          </m:e>
          <m:sub>
            <m:r>
              <w:rPr/>
              <m:t xml:space="preserve">d</m:t>
            </m:r>
          </m:sub>
        </m:sSub>
        <m:r>
          <w:rPr/>
          <m:t xml:space="preserve">=Mandrel diameter at its center</m:t>
        </m:r>
      </m:oMath>
      <w:r w:rsidDel="00000000" w:rsidR="00000000" w:rsidRPr="00000000">
        <w:rPr>
          <w:rtl w:val="0"/>
        </w:rPr>
      </w:r>
    </w:p>
    <w:p w:rsidR="00000000" w:rsidDel="00000000" w:rsidP="00000000" w:rsidRDefault="00000000" w:rsidRPr="00000000" w14:paraId="000001FD">
      <w:pPr>
        <w:pageBreakBefore w:val="0"/>
        <w:tabs>
          <w:tab w:val="left" w:leader="none" w:pos="1440"/>
          <w:tab w:val="left" w:leader="none" w:pos="8640"/>
        </w:tabs>
        <w:rPr/>
      </w:pPr>
      <w:r w:rsidDel="00000000" w:rsidR="00000000" w:rsidRPr="00000000">
        <w:rPr>
          <w:rtl w:val="0"/>
        </w:rPr>
        <w:tab/>
      </w:r>
      <m:oMath>
        <m:sSub>
          <m:sSubPr>
            <m:ctrlPr>
              <w:rPr/>
            </m:ctrlPr>
          </m:sSubPr>
          <m:e>
            <m:r>
              <w:rPr/>
              <m:t xml:space="preserve">W</m:t>
            </m:r>
          </m:e>
          <m:sub>
            <m:r>
              <w:rPr/>
              <m:t xml:space="preserve">T</m:t>
            </m:r>
          </m:sub>
        </m:sSub>
        <m:r>
          <w:rPr/>
          <m:t xml:space="preserve">= Traverse width</m:t>
        </m:r>
      </m:oMath>
      <w:r w:rsidDel="00000000" w:rsidR="00000000" w:rsidRPr="00000000">
        <w:rPr>
          <w:rtl w:val="0"/>
        </w:rPr>
      </w:r>
    </w:p>
    <w:p w:rsidR="00000000" w:rsidDel="00000000" w:rsidP="00000000" w:rsidRDefault="00000000" w:rsidRPr="00000000" w14:paraId="000001FE">
      <w:pPr>
        <w:pageBreakBefore w:val="0"/>
        <w:tabs>
          <w:tab w:val="left" w:leader="none" w:pos="1440"/>
          <w:tab w:val="left" w:leader="none" w:pos="8640"/>
        </w:tabs>
        <w:ind w:firstLine="720"/>
        <w:rPr/>
      </w:pPr>
      <w:r w:rsidDel="00000000" w:rsidR="00000000" w:rsidRPr="00000000">
        <w:rPr>
          <w:rtl w:val="0"/>
        </w:rPr>
        <w:tab/>
      </w:r>
      <m:oMath>
        <m:sSub>
          <m:sSubPr>
            <m:ctrlPr>
              <w:rPr/>
            </m:ctrlPr>
          </m:sSubPr>
          <m:e>
            <m:r>
              <w:rPr/>
              <m:t xml:space="preserve">E</m:t>
            </m:r>
          </m:e>
          <m:sub>
            <m:r>
              <w:rPr/>
              <m:t xml:space="preserve">d</m:t>
            </m:r>
          </m:sub>
        </m:sSub>
        <m:r>
          <w:rPr/>
          <m:t xml:space="preserve">= Endform Diameter</m:t>
        </m:r>
      </m:oMath>
      <w:r w:rsidDel="00000000" w:rsidR="00000000" w:rsidRPr="00000000">
        <w:rPr>
          <w:rtl w:val="0"/>
        </w:rPr>
      </w:r>
    </w:p>
    <w:p w:rsidR="00000000" w:rsidDel="00000000" w:rsidP="00000000" w:rsidRDefault="00000000" w:rsidRPr="00000000" w14:paraId="000001FF">
      <w:pPr>
        <w:pageBreakBefore w:val="0"/>
        <w:tabs>
          <w:tab w:val="left" w:leader="none" w:pos="5040"/>
          <w:tab w:val="left" w:leader="none" w:pos="8640"/>
        </w:tabs>
        <w:jc w:val="center"/>
        <w:rPr/>
      </w:pPr>
      <m:oMath>
        <m:r>
          <w:rPr>
            <w:sz w:val="48"/>
            <w:szCs w:val="48"/>
          </w:rPr>
          <m:t xml:space="preserve">G = </m:t>
        </m:r>
        <m:sSub>
          <m:sSubPr>
            <m:ctrlPr>
              <w:rPr>
                <w:sz w:val="48"/>
                <w:szCs w:val="48"/>
              </w:rPr>
            </m:ctrlPr>
          </m:sSubPr>
          <m:e>
            <m:f>
              <m:fPr>
                <m:ctrlPr>
                  <w:rPr>
                    <w:sz w:val="48"/>
                    <w:szCs w:val="48"/>
                  </w:rPr>
                </m:ctrlPr>
              </m:fPr>
              <m:num>
                <m:r>
                  <w:rPr>
                    <w:sz w:val="48"/>
                    <w:szCs w:val="48"/>
                  </w:rPr>
                  <m:t xml:space="preserve">d</m:t>
                </m:r>
              </m:num>
              <m:den>
                <m:r>
                  <w:rPr>
                    <w:sz w:val="48"/>
                    <w:szCs w:val="48"/>
                  </w:rPr>
                  <m:t xml:space="preserve">2</m:t>
                </m:r>
                <m:r>
                  <w:rPr>
                    <w:sz w:val="48"/>
                    <w:szCs w:val="48"/>
                  </w:rPr>
                  <m:t>π</m:t>
                </m:r>
                <m:r>
                  <w:rPr>
                    <w:sz w:val="48"/>
                    <w:szCs w:val="48"/>
                  </w:rPr>
                  <m:t xml:space="preserve"> </m:t>
                </m:r>
                <m:sSub>
                  <m:sSubPr>
                    <m:ctrlPr>
                      <w:rPr>
                        <w:sz w:val="48"/>
                        <w:szCs w:val="48"/>
                      </w:rPr>
                    </m:ctrlPr>
                  </m:sSubPr>
                  <m:e>
                    <m:r>
                      <w:rPr>
                        <w:sz w:val="48"/>
                        <w:szCs w:val="48"/>
                      </w:rPr>
                      <m:t xml:space="preserve">M</m:t>
                    </m:r>
                  </m:e>
                  <m:sub>
                    <m:r>
                      <w:rPr>
                        <w:sz w:val="48"/>
                        <w:szCs w:val="48"/>
                      </w:rPr>
                      <m:t xml:space="preserve">D</m:t>
                    </m:r>
                  </m:sub>
                </m:sSub>
                <m:r>
                  <w:rPr>
                    <w:sz w:val="48"/>
                    <w:szCs w:val="48"/>
                  </w:rPr>
                  <m:t xml:space="preserve">sin </m:t>
                </m:r>
                <m:d>
                  <m:dPr>
                    <m:begChr m:val="["/>
                    <m:endChr m:val="]"/>
                    <m:ctrlPr>
                      <w:rPr>
                        <w:sz w:val="48"/>
                        <w:szCs w:val="48"/>
                      </w:rPr>
                    </m:ctrlPr>
                  </m:dPr>
                  <m:e>
                    <m:r>
                      <w:rPr>
                        <w:sz w:val="48"/>
                        <w:szCs w:val="48"/>
                      </w:rPr>
                      <m:t xml:space="preserve">atan(</m:t>
                    </m:r>
                    <m:f>
                      <m:fPr>
                        <m:ctrlPr>
                          <w:rPr>
                            <w:sz w:val="48"/>
                            <w:szCs w:val="48"/>
                          </w:rPr>
                        </m:ctrlPr>
                      </m:fPr>
                      <m:num>
                        <m:sSub>
                          <m:sSubPr>
                            <m:ctrlPr>
                              <w:rPr>
                                <w:sz w:val="48"/>
                                <w:szCs w:val="48"/>
                              </w:rPr>
                            </m:ctrlPr>
                          </m:sSubPr>
                          <m:e>
                            <m:r>
                              <w:rPr>
                                <w:sz w:val="48"/>
                                <w:szCs w:val="48"/>
                              </w:rPr>
                              <m:t xml:space="preserve">W</m:t>
                            </m:r>
                          </m:e>
                          <m:sub>
                            <m:r>
                              <w:rPr>
                                <w:sz w:val="48"/>
                                <w:szCs w:val="48"/>
                              </w:rPr>
                              <m:t xml:space="preserve">T</m:t>
                            </m:r>
                          </m:sub>
                        </m:sSub>
                      </m:num>
                      <m:den>
                        <m:sSub>
                          <m:sSubPr>
                            <m:ctrlPr>
                              <w:rPr>
                                <w:sz w:val="48"/>
                                <w:szCs w:val="48"/>
                              </w:rPr>
                            </m:ctrlPr>
                          </m:sSubPr>
                          <m:e>
                            <m:r>
                              <w:rPr>
                                <w:sz w:val="48"/>
                                <w:szCs w:val="48"/>
                              </w:rPr>
                              <m:t xml:space="preserve">1+</m:t>
                            </m:r>
                            <m:sSub>
                              <m:sSubPr>
                                <m:ctrlPr>
                                  <w:rPr>
                                    <w:sz w:val="48"/>
                                    <w:szCs w:val="48"/>
                                  </w:rPr>
                                </m:ctrlPr>
                              </m:sSubPr>
                              <m:e>
                                <m:r>
                                  <w:rPr>
                                    <w:sz w:val="48"/>
                                    <w:szCs w:val="48"/>
                                  </w:rPr>
                                  <m:t xml:space="preserve">E</m:t>
                                </m:r>
                              </m:e>
                              <m:sub>
                                <m:r>
                                  <w:rPr>
                                    <w:sz w:val="48"/>
                                    <w:szCs w:val="48"/>
                                  </w:rPr>
                                  <m:t xml:space="preserve">d</m:t>
                                </m:r>
                              </m:sub>
                            </m:sSub>
                            <m:r>
                              <w:rPr>
                                <w:sz w:val="48"/>
                                <w:szCs w:val="48"/>
                              </w:rPr>
                              <m:t xml:space="preserve">+M</m:t>
                            </m:r>
                          </m:e>
                          <m:sub>
                            <m:r>
                              <w:rPr>
                                <w:sz w:val="48"/>
                                <w:szCs w:val="48"/>
                              </w:rPr>
                              <m:t xml:space="preserve">d</m:t>
                            </m:r>
                          </m:sub>
                        </m:sSub>
                      </m:den>
                    </m:f>
                    <m:r>
                      <w:rPr>
                        <w:sz w:val="48"/>
                        <w:szCs w:val="48"/>
                      </w:rPr>
                      <m:t xml:space="preserve">)</m:t>
                    </m:r>
                  </m:e>
                </m:d>
              </m:den>
            </m:f>
          </m:e>
          <m:sub/>
        </m:sSub>
      </m:oMath>
      <w:r w:rsidDel="00000000" w:rsidR="00000000" w:rsidRPr="00000000">
        <w:rPr>
          <w:rtl w:val="0"/>
        </w:rPr>
      </w:r>
    </w:p>
    <w:p w:rsidR="00000000" w:rsidDel="00000000" w:rsidP="00000000" w:rsidRDefault="00000000" w:rsidRPr="00000000" w14:paraId="00000200">
      <w:pPr>
        <w:pStyle w:val="Heading4"/>
        <w:pageBreakBefore w:val="0"/>
        <w:tabs>
          <w:tab w:val="left" w:leader="none" w:pos="5040"/>
          <w:tab w:val="left" w:leader="none" w:pos="8640"/>
        </w:tabs>
        <w:rPr/>
      </w:pPr>
      <w:bookmarkStart w:colFirst="0" w:colLast="0" w:name="_i8mjbjlcwrh8" w:id="113"/>
      <w:bookmarkEnd w:id="113"/>
      <w:r w:rsidDel="00000000" w:rsidR="00000000" w:rsidRPr="00000000">
        <w:br w:type="page"/>
      </w:r>
      <w:r w:rsidDel="00000000" w:rsidR="00000000" w:rsidRPr="00000000">
        <w:rPr>
          <w:rtl w:val="0"/>
        </w:rPr>
      </w:r>
    </w:p>
    <w:p w:rsidR="00000000" w:rsidDel="00000000" w:rsidP="00000000" w:rsidRDefault="00000000" w:rsidRPr="00000000" w14:paraId="00000201">
      <w:pPr>
        <w:pStyle w:val="Heading4"/>
        <w:pageBreakBefore w:val="0"/>
        <w:tabs>
          <w:tab w:val="left" w:leader="none" w:pos="5040"/>
          <w:tab w:val="left" w:leader="none" w:pos="8640"/>
        </w:tabs>
        <w:rPr/>
      </w:pPr>
      <w:bookmarkStart w:colFirst="0" w:colLast="0" w:name="_j59ajhfmayqj" w:id="114"/>
      <w:bookmarkEnd w:id="114"/>
      <w:r w:rsidDel="00000000" w:rsidR="00000000" w:rsidRPr="00000000">
        <w:rPr>
          <w:rtl w:val="0"/>
        </w:rPr>
        <w:t xml:space="preserve">2. Formula for Determining Coil Diameter</w:t>
      </w:r>
    </w:p>
    <w:p w:rsidR="00000000" w:rsidDel="00000000" w:rsidP="00000000" w:rsidRDefault="00000000" w:rsidRPr="00000000" w14:paraId="00000202">
      <w:pPr>
        <w:pageBreakBefore w:val="0"/>
        <w:tabs>
          <w:tab w:val="left" w:leader="none" w:pos="1440"/>
          <w:tab w:val="left" w:leader="none" w:pos="8640"/>
        </w:tabs>
        <w:rPr/>
      </w:pPr>
      <w:r w:rsidDel="00000000" w:rsidR="00000000" w:rsidRPr="00000000">
        <w:rPr>
          <w:b w:val="1"/>
          <w:rtl w:val="0"/>
        </w:rPr>
        <w:t xml:space="preserve">Where:</w:t>
      </w:r>
      <w:r w:rsidDel="00000000" w:rsidR="00000000" w:rsidRPr="00000000">
        <w:rPr>
          <w:rtl w:val="0"/>
        </w:rPr>
        <w:tab/>
      </w:r>
      <m:oMath>
        <m:r>
          <w:rPr/>
          <m:t xml:space="preserve">G = Ratio (average of upper and lower ratio divided by 1,000. If 45, use 0.045)</m:t>
        </m:r>
      </m:oMath>
      <w:r w:rsidDel="00000000" w:rsidR="00000000" w:rsidRPr="00000000">
        <w:rPr>
          <w:rtl w:val="0"/>
        </w:rPr>
      </w:r>
    </w:p>
    <w:p w:rsidR="00000000" w:rsidDel="00000000" w:rsidP="00000000" w:rsidRDefault="00000000" w:rsidRPr="00000000" w14:paraId="00000203">
      <w:pPr>
        <w:pageBreakBefore w:val="0"/>
        <w:tabs>
          <w:tab w:val="left" w:leader="none" w:pos="1440"/>
          <w:tab w:val="left" w:leader="none" w:pos="8640"/>
        </w:tabs>
        <w:rPr/>
      </w:pPr>
      <w:r w:rsidDel="00000000" w:rsidR="00000000" w:rsidRPr="00000000">
        <w:rPr>
          <w:rtl w:val="0"/>
        </w:rPr>
        <w:tab/>
      </w:r>
      <m:oMath>
        <m:r>
          <w:rPr/>
          <m:t xml:space="preserve">d = Wire diameter (in feet)</m:t>
        </m:r>
      </m:oMath>
      <w:r w:rsidDel="00000000" w:rsidR="00000000" w:rsidRPr="00000000">
        <w:rPr>
          <w:rtl w:val="0"/>
        </w:rPr>
      </w:r>
    </w:p>
    <w:p w:rsidR="00000000" w:rsidDel="00000000" w:rsidP="00000000" w:rsidRDefault="00000000" w:rsidRPr="00000000" w14:paraId="00000204">
      <w:pPr>
        <w:pageBreakBefore w:val="0"/>
        <w:tabs>
          <w:tab w:val="left" w:leader="none" w:pos="1440"/>
          <w:tab w:val="left" w:leader="none" w:pos="8640"/>
        </w:tabs>
        <w:rPr/>
      </w:pPr>
      <w:r w:rsidDel="00000000" w:rsidR="00000000" w:rsidRPr="00000000">
        <w:rPr>
          <w:rtl w:val="0"/>
        </w:rPr>
        <w:tab/>
      </w:r>
      <m:oMath>
        <m:sSub>
          <m:sSubPr>
            <m:ctrlPr>
              <w:rPr/>
            </m:ctrlPr>
          </m:sSubPr>
          <m:e>
            <m:r>
              <w:rPr/>
              <m:t xml:space="preserve">R</m:t>
            </m:r>
          </m:e>
          <m:sub>
            <m:r>
              <w:rPr/>
              <m:t xml:space="preserve">M</m:t>
            </m:r>
          </m:sub>
        </m:sSub>
        <m:r>
          <w:rPr/>
          <m:t xml:space="preserve">=Radius of mandrel plus 1 wire diameter (feet). If 8" diameter, radius is (8/2)/12</m:t>
        </m:r>
      </m:oMath>
      <w:r w:rsidDel="00000000" w:rsidR="00000000" w:rsidRPr="00000000">
        <w:rPr>
          <w:rtl w:val="0"/>
        </w:rPr>
      </w:r>
    </w:p>
    <w:p w:rsidR="00000000" w:rsidDel="00000000" w:rsidP="00000000" w:rsidRDefault="00000000" w:rsidRPr="00000000" w14:paraId="00000205">
      <w:pPr>
        <w:pageBreakBefore w:val="0"/>
        <w:tabs>
          <w:tab w:val="left" w:leader="none" w:pos="1440"/>
          <w:tab w:val="left" w:leader="none" w:pos="8640"/>
        </w:tabs>
        <w:rPr/>
      </w:pPr>
      <w:r w:rsidDel="00000000" w:rsidR="00000000" w:rsidRPr="00000000">
        <w:rPr>
          <w:rtl w:val="0"/>
        </w:rPr>
        <w:tab/>
      </w:r>
      <m:oMath>
        <m:sSub>
          <m:sSubPr>
            <m:ctrlPr>
              <w:rPr/>
            </m:ctrlPr>
          </m:sSubPr>
          <m:e>
            <m:r>
              <w:rPr/>
              <m:t xml:space="preserve">D</m:t>
            </m:r>
          </m:e>
          <m:sub>
            <m:r>
              <w:rPr/>
              <m:t xml:space="preserve">W</m:t>
            </m:r>
          </m:sub>
        </m:sSub>
        <m:r>
          <w:rPr/>
          <m:t xml:space="preserve">= Diameter of coil (inches)</m:t>
        </m:r>
      </m:oMath>
      <w:r w:rsidDel="00000000" w:rsidR="00000000" w:rsidRPr="00000000">
        <w:rPr>
          <w:rtl w:val="0"/>
        </w:rPr>
      </w:r>
    </w:p>
    <w:p w:rsidR="00000000" w:rsidDel="00000000" w:rsidP="00000000" w:rsidRDefault="00000000" w:rsidRPr="00000000" w14:paraId="00000206">
      <w:pPr>
        <w:pageBreakBefore w:val="0"/>
        <w:tabs>
          <w:tab w:val="left" w:leader="none" w:pos="1440"/>
          <w:tab w:val="left" w:leader="none" w:pos="8640"/>
        </w:tabs>
        <w:ind w:left="720" w:firstLine="720"/>
        <w:rPr/>
      </w:pPr>
      <m:oMath>
        <m:r>
          <w:rPr/>
          <m:t xml:space="preserve">S=Footage (feet)</m:t>
        </m:r>
      </m:oMath>
      <w:r w:rsidDel="00000000" w:rsidR="00000000" w:rsidRPr="00000000">
        <w:rPr>
          <w:rtl w:val="0"/>
        </w:rPr>
      </w:r>
    </w:p>
    <w:p w:rsidR="00000000" w:rsidDel="00000000" w:rsidP="00000000" w:rsidRDefault="00000000" w:rsidRPr="00000000" w14:paraId="00000207">
      <w:pPr>
        <w:pageBreakBefore w:val="0"/>
        <w:tabs>
          <w:tab w:val="left" w:leader="none" w:pos="1440"/>
          <w:tab w:val="left" w:leader="none" w:pos="8640"/>
        </w:tabs>
        <w:ind w:left="720" w:firstLine="720"/>
        <w:rPr/>
      </w:pPr>
      <m:oMath>
        <m:sSub>
          <m:sSubPr>
            <m:ctrlPr>
              <w:rPr/>
            </m:ctrlPr>
          </m:sSubPr>
          <m:e>
            <m:r>
              <w:rPr/>
              <m:t xml:space="preserve">R</m:t>
            </m:r>
          </m:e>
          <m:sub>
            <m:r>
              <w:rPr/>
              <m:t xml:space="preserve">W</m:t>
            </m:r>
          </m:sub>
        </m:sSub>
        <m:r>
          <w:rPr/>
          <m:t xml:space="preserve">= Radius of wind (feet)</m:t>
        </m:r>
      </m:oMath>
      <w:r w:rsidDel="00000000" w:rsidR="00000000" w:rsidRPr="00000000">
        <w:rPr>
          <w:rtl w:val="0"/>
        </w:rPr>
      </w:r>
    </w:p>
    <w:p w:rsidR="00000000" w:rsidDel="00000000" w:rsidP="00000000" w:rsidRDefault="00000000" w:rsidRPr="00000000" w14:paraId="00000208">
      <w:pPr>
        <w:pageBreakBefore w:val="0"/>
        <w:tabs>
          <w:tab w:val="left" w:leader="none" w:pos="1440"/>
          <w:tab w:val="left" w:leader="none" w:pos="8640"/>
        </w:tabs>
        <w:ind w:firstLine="720"/>
        <w:rPr/>
      </w:pPr>
      <w:r w:rsidDel="00000000" w:rsidR="00000000" w:rsidRPr="00000000">
        <w:rPr>
          <w:rtl w:val="0"/>
        </w:rPr>
        <w:tab/>
      </w:r>
    </w:p>
    <w:p w:rsidR="00000000" w:rsidDel="00000000" w:rsidP="00000000" w:rsidRDefault="00000000" w:rsidRPr="00000000" w14:paraId="00000209">
      <w:pPr>
        <w:pageBreakBefore w:val="0"/>
        <w:tabs>
          <w:tab w:val="left" w:leader="none" w:pos="5040"/>
          <w:tab w:val="left" w:leader="none" w:pos="8640"/>
        </w:tabs>
        <w:jc w:val="center"/>
        <w:rPr/>
      </w:pPr>
      <m:oMath>
        <m:sSub>
          <m:sSubPr>
            <m:ctrlPr>
              <w:rPr>
                <w:sz w:val="48"/>
                <w:szCs w:val="48"/>
              </w:rPr>
            </m:ctrlPr>
          </m:sSubPr>
          <m:e>
            <m:r>
              <w:rPr>
                <w:sz w:val="48"/>
                <w:szCs w:val="48"/>
              </w:rPr>
              <m:t xml:space="preserve">D</m:t>
            </m:r>
          </m:e>
          <m:sub>
            <m:r>
              <w:rPr>
                <w:sz w:val="48"/>
                <w:szCs w:val="48"/>
              </w:rPr>
              <m:t xml:space="preserve">W</m:t>
            </m:r>
          </m:sub>
        </m:sSub>
        <m:r>
          <w:rPr>
            <w:sz w:val="48"/>
            <w:szCs w:val="48"/>
          </w:rPr>
          <m:t xml:space="preserve"> =24</m:t>
        </m:r>
        <m:rad>
          <m:radPr>
            <m:degHide m:val="1"/>
            <m:ctrlPr>
              <w:rPr>
                <w:sz w:val="48"/>
                <w:szCs w:val="48"/>
              </w:rPr>
            </m:ctrlPr>
          </m:radPr>
          <m:e>
            <m:sSup>
              <m:sSupPr>
                <m:ctrlPr>
                  <w:rPr>
                    <w:sz w:val="48"/>
                    <w:szCs w:val="48"/>
                  </w:rPr>
                </m:ctrlPr>
              </m:sSupPr>
              <m:e>
                <m:sSub>
                  <m:sSubPr>
                    <m:ctrlPr>
                      <w:rPr>
                        <w:sz w:val="48"/>
                        <w:szCs w:val="48"/>
                      </w:rPr>
                    </m:ctrlPr>
                  </m:sSubPr>
                  <m:e>
                    <m:r>
                      <w:rPr>
                        <w:sz w:val="48"/>
                        <w:szCs w:val="48"/>
                      </w:rPr>
                      <m:t xml:space="preserve">R</m:t>
                    </m:r>
                  </m:e>
                  <m:sub>
                    <m:r>
                      <w:rPr>
                        <w:sz w:val="48"/>
                        <w:szCs w:val="48"/>
                      </w:rPr>
                      <m:t xml:space="preserve">m</m:t>
                    </m:r>
                  </m:sub>
                </m:sSub>
                <m:sSup>
                  <m:sSupPr>
                    <m:ctrlPr>
                      <w:rPr>
                        <w:sz w:val="48"/>
                        <w:szCs w:val="48"/>
                      </w:rPr>
                    </m:ctrlPr>
                  </m:sSupPr>
                  <m:e/>
                  <m:sup>
                    <m:r>
                      <w:rPr>
                        <w:sz w:val="48"/>
                        <w:szCs w:val="48"/>
                      </w:rPr>
                      <m:t xml:space="preserve">2</m:t>
                    </m:r>
                  </m:sup>
                </m:sSup>
                <m:r>
                  <w:rPr>
                    <w:sz w:val="48"/>
                    <w:szCs w:val="48"/>
                  </w:rPr>
                  <m:t xml:space="preserve">+ SdG/</m:t>
                </m:r>
                <m:r>
                  <w:rPr>
                    <w:sz w:val="48"/>
                    <w:szCs w:val="48"/>
                  </w:rPr>
                  <m:t>π</m:t>
                </m:r>
              </m:e>
              <m:sup/>
            </m:sSup>
          </m:e>
        </m:rad>
      </m:oMath>
      <w:r w:rsidDel="00000000" w:rsidR="00000000" w:rsidRPr="00000000">
        <w:rPr>
          <w:rtl w:val="0"/>
        </w:rPr>
      </w:r>
    </w:p>
    <w:p w:rsidR="00000000" w:rsidDel="00000000" w:rsidP="00000000" w:rsidRDefault="00000000" w:rsidRPr="00000000" w14:paraId="0000020A">
      <w:pPr>
        <w:pStyle w:val="Heading5"/>
        <w:pageBreakBefore w:val="0"/>
        <w:tabs>
          <w:tab w:val="left" w:leader="none" w:pos="5040"/>
          <w:tab w:val="left" w:leader="none" w:pos="8640"/>
        </w:tabs>
        <w:rPr/>
      </w:pPr>
      <w:bookmarkStart w:colFirst="0" w:colLast="0" w:name="_k5gmv2ywcg35" w:id="115"/>
      <w:bookmarkEnd w:id="115"/>
      <w:r w:rsidDel="00000000" w:rsidR="00000000" w:rsidRPr="00000000">
        <w:rPr>
          <w:rtl w:val="0"/>
        </w:rPr>
      </w:r>
    </w:p>
    <w:p w:rsidR="00000000" w:rsidDel="00000000" w:rsidP="00000000" w:rsidRDefault="00000000" w:rsidRPr="00000000" w14:paraId="0000020B">
      <w:pPr>
        <w:pStyle w:val="Heading5"/>
        <w:pageBreakBefore w:val="0"/>
        <w:tabs>
          <w:tab w:val="left" w:leader="none" w:pos="5040"/>
          <w:tab w:val="left" w:leader="none" w:pos="8640"/>
        </w:tabs>
        <w:rPr/>
      </w:pPr>
      <w:bookmarkStart w:colFirst="0" w:colLast="0" w:name="_8tgm5ee7oiep" w:id="116"/>
      <w:bookmarkEnd w:id="116"/>
      <w:r w:rsidDel="00000000" w:rsidR="00000000" w:rsidRPr="00000000">
        <w:rPr>
          <w:rtl w:val="0"/>
        </w:rPr>
        <w:t xml:space="preserve">2a - Formula for Determining Ratio if Others are Known</w:t>
        <w:tab/>
      </w:r>
    </w:p>
    <w:p w:rsidR="00000000" w:rsidDel="00000000" w:rsidP="00000000" w:rsidRDefault="00000000" w:rsidRPr="00000000" w14:paraId="0000020C">
      <w:pPr>
        <w:pageBreakBefore w:val="0"/>
        <w:tabs>
          <w:tab w:val="left" w:leader="none" w:pos="5040"/>
          <w:tab w:val="left" w:leader="none" w:pos="8640"/>
        </w:tabs>
        <w:jc w:val="center"/>
        <w:rPr>
          <w:sz w:val="48"/>
          <w:szCs w:val="48"/>
        </w:rPr>
      </w:pPr>
      <m:oMath>
        <m:r>
          <w:rPr>
            <w:sz w:val="48"/>
            <w:szCs w:val="48"/>
          </w:rPr>
          <m:t xml:space="preserve">G =</m:t>
        </m:r>
        <m:f>
          <m:fPr>
            <m:ctrlPr>
              <w:rPr>
                <w:sz w:val="48"/>
                <w:szCs w:val="48"/>
              </w:rPr>
            </m:ctrlPr>
          </m:fPr>
          <m:num>
            <m:r>
              <w:rPr>
                <w:sz w:val="48"/>
                <w:szCs w:val="48"/>
              </w:rPr>
              <m:t>π</m:t>
            </m:r>
            <m:r>
              <w:rPr>
                <w:sz w:val="48"/>
                <w:szCs w:val="48"/>
              </w:rPr>
              <m:t xml:space="preserve">(</m:t>
            </m:r>
            <m:sSub>
              <m:sSubPr>
                <m:ctrlPr>
                  <w:rPr>
                    <w:sz w:val="48"/>
                    <w:szCs w:val="48"/>
                  </w:rPr>
                </m:ctrlPr>
              </m:sSubPr>
              <m:e>
                <m:r>
                  <w:rPr>
                    <w:sz w:val="48"/>
                    <w:szCs w:val="48"/>
                  </w:rPr>
                  <m:t xml:space="preserve">R</m:t>
                </m:r>
              </m:e>
              <m:sub>
                <m:r>
                  <w:rPr>
                    <w:sz w:val="48"/>
                    <w:szCs w:val="48"/>
                  </w:rPr>
                  <m:t xml:space="preserve">w</m:t>
                </m:r>
              </m:sub>
            </m:sSub>
            <m:sSub>
              <m:sSubPr>
                <m:ctrlPr>
                  <w:rPr>
                    <w:sz w:val="48"/>
                    <w:szCs w:val="48"/>
                  </w:rPr>
                </m:ctrlPr>
              </m:sSubPr>
              <m:e>
                <m:sSup>
                  <m:sSupPr>
                    <m:ctrlPr>
                      <w:rPr>
                        <w:sz w:val="48"/>
                        <w:szCs w:val="48"/>
                      </w:rPr>
                    </m:ctrlPr>
                  </m:sSupPr>
                  <m:e/>
                  <m:sup>
                    <m:r>
                      <w:rPr>
                        <w:sz w:val="48"/>
                        <w:szCs w:val="48"/>
                      </w:rPr>
                      <m:t xml:space="preserve">2</m:t>
                    </m:r>
                  </m:sup>
                </m:sSup>
              </m:e>
              <m:sub/>
            </m:sSub>
            <m:r>
              <w:rPr>
                <w:sz w:val="48"/>
                <w:szCs w:val="48"/>
              </w:rPr>
              <m:t xml:space="preserve">- </m:t>
            </m:r>
            <m:sSub>
              <m:sSubPr>
                <m:ctrlPr>
                  <w:rPr>
                    <w:sz w:val="48"/>
                    <w:szCs w:val="48"/>
                  </w:rPr>
                </m:ctrlPr>
              </m:sSubPr>
              <m:e>
                <m:r>
                  <w:rPr>
                    <w:sz w:val="48"/>
                    <w:szCs w:val="48"/>
                  </w:rPr>
                  <m:t xml:space="preserve">R</m:t>
                </m:r>
              </m:e>
              <m:sub>
                <m:r>
                  <w:rPr>
                    <w:sz w:val="48"/>
                    <w:szCs w:val="48"/>
                  </w:rPr>
                  <m:t xml:space="preserve">m</m:t>
                </m:r>
              </m:sub>
            </m:sSub>
            <m:sSub>
              <m:sSubPr>
                <m:ctrlPr>
                  <w:rPr>
                    <w:sz w:val="48"/>
                    <w:szCs w:val="48"/>
                  </w:rPr>
                </m:ctrlPr>
              </m:sSubPr>
              <m:e>
                <m:sSup>
                  <m:sSupPr>
                    <m:ctrlPr>
                      <w:rPr>
                        <w:sz w:val="48"/>
                        <w:szCs w:val="48"/>
                      </w:rPr>
                    </m:ctrlPr>
                  </m:sSupPr>
                  <m:e/>
                  <m:sup>
                    <m:r>
                      <w:rPr>
                        <w:sz w:val="48"/>
                        <w:szCs w:val="48"/>
                      </w:rPr>
                      <m:t xml:space="preserve">2</m:t>
                    </m:r>
                  </m:sup>
                </m:sSup>
                <m:r>
                  <w:rPr>
                    <w:sz w:val="48"/>
                    <w:szCs w:val="48"/>
                  </w:rPr>
                  <m:t xml:space="preserve">)</m:t>
                </m:r>
              </m:e>
              <m:sub/>
            </m:sSub>
          </m:num>
          <m:den>
            <m:sSub>
              <m:sSubPr>
                <m:ctrlPr>
                  <w:rPr>
                    <w:sz w:val="48"/>
                    <w:szCs w:val="48"/>
                  </w:rPr>
                </m:ctrlPr>
              </m:sSubPr>
              <m:e>
                <m:r>
                  <w:rPr>
                    <w:sz w:val="48"/>
                    <w:szCs w:val="48"/>
                  </w:rPr>
                  <m:t xml:space="preserve">S</m:t>
                </m:r>
              </m:e>
              <m:sub>
                <m:r>
                  <w:rPr>
                    <w:sz w:val="48"/>
                    <w:szCs w:val="48"/>
                  </w:rPr>
                  <m:t xml:space="preserve">d</m:t>
                </m:r>
              </m:sub>
            </m:sSub>
          </m:den>
        </m:f>
      </m:oMath>
      <w:r w:rsidDel="00000000" w:rsidR="00000000" w:rsidRPr="00000000">
        <w:rPr>
          <w:rtl w:val="0"/>
        </w:rPr>
      </w:r>
    </w:p>
    <w:p w:rsidR="00000000" w:rsidDel="00000000" w:rsidP="00000000" w:rsidRDefault="00000000" w:rsidRPr="00000000" w14:paraId="0000020D">
      <w:pPr>
        <w:pStyle w:val="Heading5"/>
        <w:pageBreakBefore w:val="0"/>
        <w:tabs>
          <w:tab w:val="left" w:leader="none" w:pos="5040"/>
          <w:tab w:val="left" w:leader="none" w:pos="8640"/>
        </w:tabs>
        <w:rPr/>
      </w:pPr>
      <w:bookmarkStart w:colFirst="0" w:colLast="0" w:name="_m9hu7unwdbrv" w:id="117"/>
      <w:bookmarkEnd w:id="117"/>
      <w:r w:rsidDel="00000000" w:rsidR="00000000" w:rsidRPr="00000000">
        <w:rPr>
          <w:rtl w:val="0"/>
        </w:rPr>
      </w:r>
    </w:p>
    <w:p w:rsidR="00000000" w:rsidDel="00000000" w:rsidP="00000000" w:rsidRDefault="00000000" w:rsidRPr="00000000" w14:paraId="0000020E">
      <w:pPr>
        <w:pStyle w:val="Heading5"/>
        <w:pageBreakBefore w:val="0"/>
        <w:tabs>
          <w:tab w:val="left" w:leader="none" w:pos="5040"/>
          <w:tab w:val="left" w:leader="none" w:pos="8640"/>
        </w:tabs>
        <w:rPr/>
      </w:pPr>
      <w:bookmarkStart w:colFirst="0" w:colLast="0" w:name="_oifg70wzp9rz" w:id="118"/>
      <w:bookmarkEnd w:id="118"/>
      <w:r w:rsidDel="00000000" w:rsidR="00000000" w:rsidRPr="00000000">
        <w:rPr>
          <w:rtl w:val="0"/>
        </w:rPr>
        <w:t xml:space="preserve">2b - Formula for Determining Length if Others are Known</w:t>
        <w:tab/>
      </w:r>
    </w:p>
    <w:p w:rsidR="00000000" w:rsidDel="00000000" w:rsidP="00000000" w:rsidRDefault="00000000" w:rsidRPr="00000000" w14:paraId="0000020F">
      <w:pPr>
        <w:pageBreakBefore w:val="0"/>
        <w:tabs>
          <w:tab w:val="left" w:leader="none" w:pos="5040"/>
          <w:tab w:val="left" w:leader="none" w:pos="8640"/>
        </w:tabs>
        <w:jc w:val="center"/>
        <w:rPr/>
      </w:pPr>
      <m:oMath>
        <m:r>
          <w:rPr>
            <w:sz w:val="48"/>
            <w:szCs w:val="48"/>
          </w:rPr>
          <m:t xml:space="preserve">S =</m:t>
        </m:r>
        <m:f>
          <m:fPr>
            <m:ctrlPr>
              <w:rPr>
                <w:sz w:val="48"/>
                <w:szCs w:val="48"/>
              </w:rPr>
            </m:ctrlPr>
          </m:fPr>
          <m:num>
            <m:r>
              <w:rPr>
                <w:sz w:val="48"/>
                <w:szCs w:val="48"/>
              </w:rPr>
              <m:t>π</m:t>
            </m:r>
            <m:r>
              <w:rPr>
                <w:sz w:val="48"/>
                <w:szCs w:val="48"/>
              </w:rPr>
              <m:t xml:space="preserve">(</m:t>
            </m:r>
            <m:sSub>
              <m:sSubPr>
                <m:ctrlPr>
                  <w:rPr>
                    <w:sz w:val="48"/>
                    <w:szCs w:val="48"/>
                  </w:rPr>
                </m:ctrlPr>
              </m:sSubPr>
              <m:e>
                <m:r>
                  <w:rPr>
                    <w:sz w:val="48"/>
                    <w:szCs w:val="48"/>
                  </w:rPr>
                  <m:t xml:space="preserve">R</m:t>
                </m:r>
              </m:e>
              <m:sub>
                <m:r>
                  <w:rPr>
                    <w:sz w:val="48"/>
                    <w:szCs w:val="48"/>
                  </w:rPr>
                  <m:t xml:space="preserve">w</m:t>
                </m:r>
              </m:sub>
            </m:sSub>
            <m:sSub>
              <m:sSubPr>
                <m:ctrlPr>
                  <w:rPr>
                    <w:sz w:val="48"/>
                    <w:szCs w:val="48"/>
                  </w:rPr>
                </m:ctrlPr>
              </m:sSubPr>
              <m:e>
                <m:sSup>
                  <m:sSupPr>
                    <m:ctrlPr>
                      <w:rPr>
                        <w:sz w:val="48"/>
                        <w:szCs w:val="48"/>
                      </w:rPr>
                    </m:ctrlPr>
                  </m:sSupPr>
                  <m:e/>
                  <m:sup>
                    <m:r>
                      <w:rPr>
                        <w:sz w:val="48"/>
                        <w:szCs w:val="48"/>
                      </w:rPr>
                      <m:t xml:space="preserve">2</m:t>
                    </m:r>
                  </m:sup>
                </m:sSup>
              </m:e>
              <m:sub/>
            </m:sSub>
            <m:r>
              <w:rPr>
                <w:sz w:val="48"/>
                <w:szCs w:val="48"/>
              </w:rPr>
              <m:t xml:space="preserve">- </m:t>
            </m:r>
            <m:sSub>
              <m:sSubPr>
                <m:ctrlPr>
                  <w:rPr>
                    <w:sz w:val="48"/>
                    <w:szCs w:val="48"/>
                  </w:rPr>
                </m:ctrlPr>
              </m:sSubPr>
              <m:e>
                <m:r>
                  <w:rPr>
                    <w:sz w:val="48"/>
                    <w:szCs w:val="48"/>
                  </w:rPr>
                  <m:t xml:space="preserve">R</m:t>
                </m:r>
              </m:e>
              <m:sub>
                <m:r>
                  <w:rPr>
                    <w:sz w:val="48"/>
                    <w:szCs w:val="48"/>
                  </w:rPr>
                  <m:t xml:space="preserve">m</m:t>
                </m:r>
              </m:sub>
            </m:sSub>
            <m:sSub>
              <m:sSubPr>
                <m:ctrlPr>
                  <w:rPr>
                    <w:sz w:val="48"/>
                    <w:szCs w:val="48"/>
                  </w:rPr>
                </m:ctrlPr>
              </m:sSubPr>
              <m:e>
                <m:sSup>
                  <m:sSupPr>
                    <m:ctrlPr>
                      <w:rPr>
                        <w:sz w:val="48"/>
                        <w:szCs w:val="48"/>
                      </w:rPr>
                    </m:ctrlPr>
                  </m:sSupPr>
                  <m:e/>
                  <m:sup>
                    <m:r>
                      <w:rPr>
                        <w:sz w:val="48"/>
                        <w:szCs w:val="48"/>
                      </w:rPr>
                      <m:t xml:space="preserve">2</m:t>
                    </m:r>
                  </m:sup>
                </m:sSup>
                <m:r>
                  <w:rPr>
                    <w:sz w:val="48"/>
                    <w:szCs w:val="48"/>
                  </w:rPr>
                  <m:t xml:space="preserve">)</m:t>
                </m:r>
              </m:e>
              <m:sub/>
            </m:sSub>
          </m:num>
          <m:den>
            <m:sSub>
              <m:sSubPr>
                <m:ctrlPr>
                  <w:rPr>
                    <w:sz w:val="48"/>
                    <w:szCs w:val="48"/>
                  </w:rPr>
                </m:ctrlPr>
              </m:sSubPr>
              <m:e>
                <m:r>
                  <w:rPr>
                    <w:sz w:val="48"/>
                    <w:szCs w:val="48"/>
                  </w:rPr>
                  <m:t xml:space="preserve">G</m:t>
                </m:r>
              </m:e>
              <m:sub>
                <m:r>
                  <w:rPr>
                    <w:sz w:val="48"/>
                    <w:szCs w:val="48"/>
                  </w:rPr>
                  <m:t xml:space="preserve">d</m:t>
                </m:r>
              </m:sub>
            </m:sSub>
          </m:den>
        </m:f>
      </m:oMath>
      <w:r w:rsidDel="00000000" w:rsidR="00000000" w:rsidRPr="00000000">
        <w:rPr>
          <w:rtl w:val="0"/>
        </w:rPr>
      </w:r>
    </w:p>
    <w:p w:rsidR="00000000" w:rsidDel="00000000" w:rsidP="00000000" w:rsidRDefault="00000000" w:rsidRPr="00000000" w14:paraId="00000210">
      <w:pPr>
        <w:pStyle w:val="Heading4"/>
        <w:pageBreakBefore w:val="0"/>
        <w:tabs>
          <w:tab w:val="left" w:leader="none" w:pos="5040"/>
          <w:tab w:val="left" w:leader="none" w:pos="8640"/>
        </w:tabs>
        <w:rPr/>
      </w:pPr>
      <w:bookmarkStart w:colFirst="0" w:colLast="0" w:name="_7xx6vl6xvdd" w:id="119"/>
      <w:bookmarkEnd w:id="119"/>
      <w:r w:rsidDel="00000000" w:rsidR="00000000" w:rsidRPr="00000000">
        <w:rPr>
          <w:rtl w:val="0"/>
        </w:rPr>
      </w:r>
    </w:p>
    <w:p w:rsidR="00000000" w:rsidDel="00000000" w:rsidP="00000000" w:rsidRDefault="00000000" w:rsidRPr="00000000" w14:paraId="00000211">
      <w:pPr>
        <w:pStyle w:val="Heading4"/>
        <w:pageBreakBefore w:val="0"/>
        <w:tabs>
          <w:tab w:val="left" w:leader="none" w:pos="5040"/>
          <w:tab w:val="left" w:leader="none" w:pos="8640"/>
        </w:tabs>
        <w:rPr/>
      </w:pPr>
      <w:bookmarkStart w:colFirst="0" w:colLast="0" w:name="_x6kk5cmrlooj" w:id="120"/>
      <w:bookmarkEnd w:id="120"/>
      <w:r w:rsidDel="00000000" w:rsidR="00000000" w:rsidRPr="00000000">
        <w:br w:type="page"/>
      </w:r>
      <w:r w:rsidDel="00000000" w:rsidR="00000000" w:rsidRPr="00000000">
        <w:rPr>
          <w:rtl w:val="0"/>
        </w:rPr>
      </w:r>
    </w:p>
    <w:p w:rsidR="00000000" w:rsidDel="00000000" w:rsidP="00000000" w:rsidRDefault="00000000" w:rsidRPr="00000000" w14:paraId="00000212">
      <w:pPr>
        <w:pStyle w:val="Heading4"/>
        <w:pageBreakBefore w:val="0"/>
        <w:tabs>
          <w:tab w:val="left" w:leader="none" w:pos="5040"/>
          <w:tab w:val="left" w:leader="none" w:pos="8640"/>
        </w:tabs>
        <w:rPr/>
      </w:pPr>
      <w:bookmarkStart w:colFirst="0" w:colLast="0" w:name="_75uno12yl9mu" w:id="121"/>
      <w:bookmarkEnd w:id="121"/>
      <w:r w:rsidDel="00000000" w:rsidR="00000000" w:rsidRPr="00000000">
        <w:rPr>
          <w:rtl w:val="0"/>
        </w:rPr>
        <w:t xml:space="preserve">3. Formula for Determining Wind Time</w:t>
      </w:r>
    </w:p>
    <w:p w:rsidR="00000000" w:rsidDel="00000000" w:rsidP="00000000" w:rsidRDefault="00000000" w:rsidRPr="00000000" w14:paraId="00000213">
      <w:pPr>
        <w:pageBreakBefore w:val="0"/>
        <w:tabs>
          <w:tab w:val="left" w:leader="none" w:pos="1440"/>
          <w:tab w:val="left" w:leader="none" w:pos="8640"/>
        </w:tabs>
        <w:rPr/>
      </w:pPr>
      <w:r w:rsidDel="00000000" w:rsidR="00000000" w:rsidRPr="00000000">
        <w:rPr>
          <w:b w:val="1"/>
          <w:rtl w:val="0"/>
        </w:rPr>
        <w:t xml:space="preserve">Where:</w:t>
      </w:r>
      <w:r w:rsidDel="00000000" w:rsidR="00000000" w:rsidRPr="00000000">
        <w:rPr>
          <w:rtl w:val="0"/>
        </w:rPr>
        <w:tab/>
      </w:r>
      <m:oMath>
        <m:r>
          <w:rPr/>
          <m:t xml:space="preserve">T = Winding time (in seconds)</m:t>
        </m:r>
      </m:oMath>
      <w:r w:rsidDel="00000000" w:rsidR="00000000" w:rsidRPr="00000000">
        <w:rPr>
          <w:rtl w:val="0"/>
        </w:rPr>
      </w:r>
    </w:p>
    <w:p w:rsidR="00000000" w:rsidDel="00000000" w:rsidP="00000000" w:rsidRDefault="00000000" w:rsidRPr="00000000" w14:paraId="00000214">
      <w:pPr>
        <w:pageBreakBefore w:val="0"/>
        <w:tabs>
          <w:tab w:val="left" w:leader="none" w:pos="1440"/>
          <w:tab w:val="left" w:leader="none" w:pos="8640"/>
        </w:tabs>
        <w:ind w:left="720" w:firstLine="720"/>
        <w:rPr/>
      </w:pPr>
      <m:oMath>
        <m:r>
          <w:rPr/>
          <m:t xml:space="preserve">S=Footage (feet)</m:t>
        </m:r>
      </m:oMath>
      <w:r w:rsidDel="00000000" w:rsidR="00000000" w:rsidRPr="00000000">
        <w:rPr>
          <w:rtl w:val="0"/>
        </w:rPr>
      </w:r>
    </w:p>
    <w:p w:rsidR="00000000" w:rsidDel="00000000" w:rsidP="00000000" w:rsidRDefault="00000000" w:rsidRPr="00000000" w14:paraId="00000215">
      <w:pPr>
        <w:pageBreakBefore w:val="0"/>
        <w:tabs>
          <w:tab w:val="left" w:leader="none" w:pos="1440"/>
          <w:tab w:val="left" w:leader="none" w:pos="8640"/>
        </w:tabs>
        <w:ind w:left="720" w:firstLine="720"/>
        <w:rPr/>
      </w:pPr>
      <m:oMath>
        <m:sSub>
          <m:sSubPr>
            <m:ctrlPr>
              <w:rPr/>
            </m:ctrlPr>
          </m:sSubPr>
          <m:e>
            <m:r>
              <w:rPr/>
              <m:t xml:space="preserve">M</m:t>
            </m:r>
          </m:e>
          <m:sub>
            <m:r>
              <w:rPr/>
              <m:t xml:space="preserve">D</m:t>
            </m:r>
          </m:sub>
        </m:sSub>
        <m:r>
          <w:rPr/>
          <m:t xml:space="preserve">=Mandrel diameter at its center (feet)</m:t>
        </m:r>
      </m:oMath>
      <w:r w:rsidDel="00000000" w:rsidR="00000000" w:rsidRPr="00000000">
        <w:rPr>
          <w:rtl w:val="0"/>
        </w:rPr>
      </w:r>
    </w:p>
    <w:p w:rsidR="00000000" w:rsidDel="00000000" w:rsidP="00000000" w:rsidRDefault="00000000" w:rsidRPr="00000000" w14:paraId="00000216">
      <w:pPr>
        <w:pageBreakBefore w:val="0"/>
        <w:tabs>
          <w:tab w:val="left" w:leader="none" w:pos="1440"/>
          <w:tab w:val="left" w:leader="none" w:pos="8640"/>
        </w:tabs>
        <w:rPr/>
      </w:pPr>
      <w:r w:rsidDel="00000000" w:rsidR="00000000" w:rsidRPr="00000000">
        <w:rPr>
          <w:rtl w:val="0"/>
        </w:rPr>
        <w:tab/>
      </w:r>
      <m:oMath>
        <m:sSub>
          <m:sSubPr>
            <m:ctrlPr>
              <w:rPr/>
            </m:ctrlPr>
          </m:sSubPr>
          <m:e>
            <m:r>
              <w:rPr/>
              <m:t xml:space="preserve">t</m:t>
            </m:r>
          </m:e>
          <m:sub>
            <m:r>
              <w:rPr/>
              <m:t xml:space="preserve">R</m:t>
            </m:r>
          </m:sub>
        </m:sSub>
        <m:r>
          <w:rPr/>
          <m:t xml:space="preserve"> = Ramp time (seconds)</m:t>
        </m:r>
      </m:oMath>
      <w:r w:rsidDel="00000000" w:rsidR="00000000" w:rsidRPr="00000000">
        <w:rPr>
          <w:rtl w:val="0"/>
        </w:rPr>
      </w:r>
    </w:p>
    <w:p w:rsidR="00000000" w:rsidDel="00000000" w:rsidP="00000000" w:rsidRDefault="00000000" w:rsidRPr="00000000" w14:paraId="00000217">
      <w:pPr>
        <w:pageBreakBefore w:val="0"/>
        <w:tabs>
          <w:tab w:val="left" w:leader="none" w:pos="1440"/>
          <w:tab w:val="left" w:leader="none" w:pos="8640"/>
        </w:tabs>
        <w:rPr/>
      </w:pPr>
      <w:r w:rsidDel="00000000" w:rsidR="00000000" w:rsidRPr="00000000">
        <w:rPr>
          <w:rtl w:val="0"/>
        </w:rPr>
        <w:tab/>
      </w:r>
      <m:oMath>
        <m:sSub>
          <m:sSubPr>
            <m:ctrlPr>
              <w:rPr/>
            </m:ctrlPr>
          </m:sSubPr>
          <m:e>
            <m:r>
              <w:rPr/>
              <m:t xml:space="preserve">D</m:t>
            </m:r>
          </m:e>
          <m:sub>
            <m:r>
              <w:rPr/>
              <m:t xml:space="preserve">W</m:t>
            </m:r>
          </m:sub>
        </m:sSub>
        <m:r>
          <w:rPr/>
          <m:t xml:space="preserve">= Diameter of coil (inches)</m:t>
        </m:r>
      </m:oMath>
      <w:r w:rsidDel="00000000" w:rsidR="00000000" w:rsidRPr="00000000">
        <w:rPr>
          <w:rtl w:val="0"/>
        </w:rPr>
      </w:r>
    </w:p>
    <w:p w:rsidR="00000000" w:rsidDel="00000000" w:rsidP="00000000" w:rsidRDefault="00000000" w:rsidRPr="00000000" w14:paraId="00000218">
      <w:pPr>
        <w:pageBreakBefore w:val="0"/>
        <w:tabs>
          <w:tab w:val="left" w:leader="none" w:pos="1440"/>
          <w:tab w:val="left" w:leader="none" w:pos="8640"/>
        </w:tabs>
        <w:rPr/>
      </w:pPr>
      <w:r w:rsidDel="00000000" w:rsidR="00000000" w:rsidRPr="00000000">
        <w:rPr>
          <w:rtl w:val="0"/>
        </w:rPr>
        <w:tab/>
      </w:r>
      <m:oMath>
        <m:sSub>
          <m:sSubPr>
            <m:ctrlPr>
              <w:rPr/>
            </m:ctrlPr>
          </m:sSubPr>
          <m:e>
            <m:r>
              <w:rPr/>
              <m:t xml:space="preserve">W</m:t>
            </m:r>
          </m:e>
          <m:sub>
            <m:r>
              <w:rPr/>
              <m:t xml:space="preserve">S</m:t>
            </m:r>
          </m:sub>
        </m:sSub>
        <m:r>
          <w:rPr/>
          <m:t xml:space="preserve">=Spindle speed  (Revolutions per Second)</m:t>
        </m:r>
      </m:oMath>
      <w:r w:rsidDel="00000000" w:rsidR="00000000" w:rsidRPr="00000000">
        <w:rPr>
          <w:rtl w:val="0"/>
        </w:rPr>
        <w:tab/>
      </w:r>
    </w:p>
    <w:p w:rsidR="00000000" w:rsidDel="00000000" w:rsidP="00000000" w:rsidRDefault="00000000" w:rsidRPr="00000000" w14:paraId="00000219">
      <w:pPr>
        <w:pageBreakBefore w:val="0"/>
        <w:tabs>
          <w:tab w:val="left" w:leader="none" w:pos="5040"/>
          <w:tab w:val="left" w:leader="none" w:pos="8640"/>
        </w:tabs>
        <w:jc w:val="center"/>
        <w:rPr>
          <w:sz w:val="48"/>
          <w:szCs w:val="48"/>
        </w:rPr>
      </w:pPr>
      <m:oMath>
        <m:r>
          <w:rPr>
            <w:sz w:val="48"/>
            <w:szCs w:val="48"/>
          </w:rPr>
          <m:t xml:space="preserve">T =</m:t>
        </m:r>
      </m:oMath>
      <m:oMath>
        <m:f>
          <m:fPr>
            <m:ctrlPr>
              <w:rPr>
                <w:sz w:val="48"/>
                <w:szCs w:val="48"/>
              </w:rPr>
            </m:ctrlPr>
          </m:fPr>
          <m:num>
            <m:r>
              <w:rPr>
                <w:sz w:val="48"/>
                <w:szCs w:val="48"/>
              </w:rPr>
              <m:t xml:space="preserve">2 (S - </m:t>
            </m:r>
            <m:r>
              <w:rPr>
                <w:sz w:val="48"/>
                <w:szCs w:val="48"/>
              </w:rPr>
              <m:t>π</m:t>
            </m:r>
            <m:r>
              <w:rPr>
                <w:sz w:val="48"/>
                <w:szCs w:val="48"/>
              </w:rPr>
              <m:t xml:space="preserve"> </m:t>
            </m:r>
            <m:sSub>
              <m:sSubPr>
                <m:ctrlPr>
                  <w:rPr>
                    <w:sz w:val="48"/>
                    <w:szCs w:val="48"/>
                  </w:rPr>
                </m:ctrlPr>
              </m:sSubPr>
              <m:e>
                <m:r>
                  <w:rPr>
                    <w:sz w:val="48"/>
                    <w:szCs w:val="48"/>
                  </w:rPr>
                  <m:t xml:space="preserve">M</m:t>
                </m:r>
              </m:e>
              <m:sub>
                <m:r>
                  <w:rPr>
                    <w:sz w:val="48"/>
                    <w:szCs w:val="48"/>
                  </w:rPr>
                  <m:t xml:space="preserve">D </m:t>
                </m:r>
              </m:sub>
            </m:sSub>
            <m:f>
              <m:fPr>
                <m:ctrlPr>
                  <w:rPr>
                    <w:sz w:val="48"/>
                    <w:szCs w:val="48"/>
                  </w:rPr>
                </m:ctrlPr>
              </m:fPr>
              <m:num>
                <m:sSub>
                  <m:sSubPr>
                    <m:ctrlPr>
                      <w:rPr>
                        <w:sz w:val="48"/>
                        <w:szCs w:val="48"/>
                      </w:rPr>
                    </m:ctrlPr>
                  </m:sSubPr>
                  <m:e>
                    <m:r>
                      <w:rPr>
                        <w:sz w:val="48"/>
                        <w:szCs w:val="48"/>
                      </w:rPr>
                      <m:t xml:space="preserve">W</m:t>
                    </m:r>
                  </m:e>
                  <m:sub>
                    <m:r>
                      <w:rPr>
                        <w:sz w:val="48"/>
                        <w:szCs w:val="48"/>
                      </w:rPr>
                      <m:t xml:space="preserve">S</m:t>
                    </m:r>
                  </m:sub>
                </m:sSub>
              </m:num>
              <m:den>
                <m:r>
                  <w:rPr>
                    <w:sz w:val="48"/>
                    <w:szCs w:val="48"/>
                  </w:rPr>
                  <m:t xml:space="preserve">2</m:t>
                </m:r>
              </m:den>
            </m:f>
            <m:sSub>
              <m:sSubPr>
                <m:ctrlPr>
                  <w:rPr>
                    <w:sz w:val="48"/>
                    <w:szCs w:val="48"/>
                  </w:rPr>
                </m:ctrlPr>
              </m:sSubPr>
              <m:e>
                <m:r>
                  <w:rPr>
                    <w:sz w:val="48"/>
                    <w:szCs w:val="48"/>
                  </w:rPr>
                  <m:t xml:space="preserve"> t</m:t>
                </m:r>
              </m:e>
              <m:sub>
                <m:r>
                  <w:rPr>
                    <w:sz w:val="48"/>
                    <w:szCs w:val="48"/>
                  </w:rPr>
                  <m:t xml:space="preserve">R</m:t>
                </m:r>
              </m:sub>
            </m:sSub>
            <m:sSub>
              <m:sSubPr>
                <m:ctrlPr>
                  <w:rPr>
                    <w:sz w:val="48"/>
                    <w:szCs w:val="48"/>
                  </w:rPr>
                </m:ctrlPr>
              </m:sSubPr>
              <m:e>
                <m:r>
                  <w:rPr>
                    <w:sz w:val="48"/>
                    <w:szCs w:val="48"/>
                  </w:rPr>
                  <m:t xml:space="preserve">)</m:t>
                </m:r>
              </m:e>
              <m:sub/>
            </m:sSub>
          </m:num>
          <m:den>
            <m:r>
              <w:rPr>
                <w:sz w:val="48"/>
                <w:szCs w:val="48"/>
              </w:rPr>
              <m:t>π</m:t>
            </m:r>
            <m:r>
              <w:rPr>
                <w:sz w:val="48"/>
                <w:szCs w:val="48"/>
              </w:rPr>
              <m:t xml:space="preserve"> </m:t>
            </m:r>
            <m:sSub>
              <m:sSubPr>
                <m:ctrlPr>
                  <w:rPr>
                    <w:sz w:val="48"/>
                    <w:szCs w:val="48"/>
                  </w:rPr>
                </m:ctrlPr>
              </m:sSubPr>
              <m:e>
                <m:r>
                  <w:rPr>
                    <w:sz w:val="48"/>
                    <w:szCs w:val="48"/>
                  </w:rPr>
                  <m:t xml:space="preserve">W</m:t>
                </m:r>
              </m:e>
              <m:sub>
                <m:r>
                  <w:rPr>
                    <w:sz w:val="48"/>
                    <w:szCs w:val="48"/>
                  </w:rPr>
                  <m:t xml:space="preserve">S</m:t>
                </m:r>
              </m:sub>
            </m:sSub>
            <m:r>
              <w:rPr>
                <w:sz w:val="48"/>
                <w:szCs w:val="48"/>
              </w:rPr>
              <m:t xml:space="preserve"> (</m:t>
            </m:r>
            <m:sSub>
              <m:sSubPr>
                <m:ctrlPr>
                  <w:rPr>
                    <w:sz w:val="48"/>
                    <w:szCs w:val="48"/>
                  </w:rPr>
                </m:ctrlPr>
              </m:sSubPr>
              <m:e>
                <m:r>
                  <w:rPr>
                    <w:sz w:val="48"/>
                    <w:szCs w:val="48"/>
                  </w:rPr>
                  <m:t xml:space="preserve">M</m:t>
                </m:r>
              </m:e>
              <m:sub>
                <m:r>
                  <w:rPr>
                    <w:sz w:val="48"/>
                    <w:szCs w:val="48"/>
                  </w:rPr>
                  <m:t xml:space="preserve">D </m:t>
                </m:r>
              </m:sub>
            </m:sSub>
            <m:r>
              <w:rPr>
                <w:sz w:val="48"/>
                <w:szCs w:val="48"/>
              </w:rPr>
              <m:t xml:space="preserve">+</m:t>
            </m:r>
            <m:sSub>
              <m:sSubPr>
                <m:ctrlPr>
                  <w:rPr>
                    <w:sz w:val="48"/>
                    <w:szCs w:val="48"/>
                  </w:rPr>
                </m:ctrlPr>
              </m:sSubPr>
              <m:e>
                <m:r>
                  <w:rPr>
                    <w:sz w:val="48"/>
                    <w:szCs w:val="48"/>
                  </w:rPr>
                  <m:t xml:space="preserve"> D</m:t>
                </m:r>
              </m:e>
              <m:sub>
                <m:r>
                  <w:rPr>
                    <w:sz w:val="48"/>
                    <w:szCs w:val="48"/>
                  </w:rPr>
                  <m:t xml:space="preserve">w</m:t>
                </m:r>
              </m:sub>
            </m:sSub>
            <m:r>
              <w:rPr>
                <w:sz w:val="48"/>
                <w:szCs w:val="48"/>
              </w:rPr>
              <m:t xml:space="preserve">)</m:t>
            </m:r>
          </m:den>
        </m:f>
      </m:oMath>
      <w:r w:rsidDel="00000000" w:rsidR="00000000" w:rsidRPr="00000000">
        <w:rPr>
          <w:rtl w:val="0"/>
        </w:rPr>
      </w:r>
    </w:p>
    <w:p w:rsidR="00000000" w:rsidDel="00000000" w:rsidP="00000000" w:rsidRDefault="00000000" w:rsidRPr="00000000" w14:paraId="0000021A">
      <w:pPr>
        <w:pStyle w:val="Heading3"/>
        <w:pageBreakBefore w:val="0"/>
        <w:tabs>
          <w:tab w:val="left" w:leader="none" w:pos="5040"/>
          <w:tab w:val="left" w:leader="none" w:pos="8640"/>
        </w:tabs>
        <w:rPr/>
      </w:pPr>
      <w:bookmarkStart w:colFirst="0" w:colLast="0" w:name="_5x7bkys5oc25" w:id="122"/>
      <w:bookmarkEnd w:id="122"/>
      <w:r w:rsidDel="00000000" w:rsidR="00000000" w:rsidRPr="00000000">
        <w:rPr>
          <w:rtl w:val="0"/>
        </w:rPr>
      </w:r>
    </w:p>
    <w:p w:rsidR="00000000" w:rsidDel="00000000" w:rsidP="00000000" w:rsidRDefault="00000000" w:rsidRPr="00000000" w14:paraId="0000021B">
      <w:pPr>
        <w:pStyle w:val="Heading3"/>
        <w:pageBreakBefore w:val="0"/>
        <w:tabs>
          <w:tab w:val="left" w:leader="none" w:pos="5040"/>
          <w:tab w:val="left" w:leader="none" w:pos="8640"/>
        </w:tabs>
        <w:rPr/>
      </w:pPr>
      <w:bookmarkStart w:colFirst="0" w:colLast="0" w:name="_qryqj5h7m6k" w:id="123"/>
      <w:bookmarkEnd w:id="123"/>
      <w:r w:rsidDel="00000000" w:rsidR="00000000" w:rsidRPr="00000000">
        <w:br w:type="page"/>
      </w:r>
      <w:r w:rsidDel="00000000" w:rsidR="00000000" w:rsidRPr="00000000">
        <w:rPr>
          <w:rtl w:val="0"/>
        </w:rPr>
      </w:r>
    </w:p>
    <w:p w:rsidR="00000000" w:rsidDel="00000000" w:rsidP="00000000" w:rsidRDefault="00000000" w:rsidRPr="00000000" w14:paraId="0000021C">
      <w:pPr>
        <w:pStyle w:val="Heading3"/>
        <w:pageBreakBefore w:val="0"/>
        <w:tabs>
          <w:tab w:val="left" w:leader="none" w:pos="5040"/>
          <w:tab w:val="left" w:leader="none" w:pos="8640"/>
        </w:tabs>
        <w:rPr/>
      </w:pPr>
      <w:bookmarkStart w:colFirst="0" w:colLast="0" w:name="_1bov7zbpzwe5" w:id="124"/>
      <w:bookmarkEnd w:id="124"/>
      <w:r w:rsidDel="00000000" w:rsidR="00000000" w:rsidRPr="00000000">
        <w:rPr>
          <w:rtl w:val="0"/>
        </w:rPr>
        <w:t xml:space="preserve">Examples</w:t>
      </w:r>
    </w:p>
    <w:p w:rsidR="00000000" w:rsidDel="00000000" w:rsidP="00000000" w:rsidRDefault="00000000" w:rsidRPr="00000000" w14:paraId="0000021D">
      <w:pPr>
        <w:pageBreakBefore w:val="0"/>
        <w:tabs>
          <w:tab w:val="left" w:leader="none" w:pos="5040"/>
          <w:tab w:val="left" w:leader="none" w:pos="8640"/>
        </w:tabs>
        <w:rPr/>
      </w:pPr>
      <w:r w:rsidDel="00000000" w:rsidR="00000000" w:rsidRPr="00000000">
        <w:rPr>
          <w:rtl w:val="0"/>
        </w:rPr>
        <w:t xml:space="preserve">The use of the equations will be illustrated in the following example .</w:t>
      </w:r>
    </w:p>
    <w:p w:rsidR="00000000" w:rsidDel="00000000" w:rsidP="00000000" w:rsidRDefault="00000000" w:rsidRPr="00000000" w14:paraId="0000021E">
      <w:pPr>
        <w:pageBreakBefore w:val="0"/>
        <w:tabs>
          <w:tab w:val="left" w:leader="none" w:pos="5040"/>
          <w:tab w:val="left" w:leader="none" w:pos="8640"/>
        </w:tabs>
        <w:rPr/>
      </w:pPr>
      <w:r w:rsidDel="00000000" w:rsidR="00000000" w:rsidRPr="00000000">
        <w:rPr>
          <w:rtl w:val="0"/>
        </w:rPr>
        <w:t xml:space="preserve">One thousand feet of fiber optic cable is to be packaged in REELEX. The material is .235 inches OD. </w:t>
      </w:r>
    </w:p>
    <w:p w:rsidR="00000000" w:rsidDel="00000000" w:rsidP="00000000" w:rsidRDefault="00000000" w:rsidRPr="00000000" w14:paraId="0000021F">
      <w:pPr>
        <w:pageBreakBefore w:val="0"/>
        <w:tabs>
          <w:tab w:val="left" w:leader="none" w:pos="5040"/>
          <w:tab w:val="left" w:leader="none" w:pos="8640"/>
        </w:tabs>
        <w:rPr/>
      </w:pPr>
      <w:r w:rsidDel="00000000" w:rsidR="00000000" w:rsidRPr="00000000">
        <w:rPr>
          <w:rtl w:val="0"/>
        </w:rPr>
        <w:t xml:space="preserve">Predict box size and winding time.</w:t>
      </w:r>
    </w:p>
    <w:p w:rsidR="00000000" w:rsidDel="00000000" w:rsidP="00000000" w:rsidRDefault="00000000" w:rsidRPr="00000000" w14:paraId="00000220">
      <w:pPr>
        <w:pageBreakBefore w:val="0"/>
        <w:tabs>
          <w:tab w:val="left" w:leader="none" w:pos="5040"/>
          <w:tab w:val="left" w:leader="none" w:pos="8640"/>
        </w:tabs>
        <w:rPr/>
      </w:pPr>
      <w:r w:rsidDel="00000000" w:rsidR="00000000" w:rsidRPr="00000000">
        <w:rPr>
          <w:rtl w:val="0"/>
        </w:rPr>
        <w:t xml:space="preserve">From experience this material (because of its minimum bend radius and OD) is best to be wound on the 8-inch mandrel with 18-inch endforms. The 18-inch endforms call for a traverse width of approximately 12-inches (Max). From equation 1 the ballpark average ratio can be found. </w:t>
      </w:r>
    </w:p>
    <w:p w:rsidR="00000000" w:rsidDel="00000000" w:rsidP="00000000" w:rsidRDefault="00000000" w:rsidRPr="00000000" w14:paraId="00000221">
      <w:pPr>
        <w:pageBreakBefore w:val="0"/>
        <w:tabs>
          <w:tab w:val="left" w:leader="none" w:pos="5040"/>
          <w:tab w:val="left" w:leader="none" w:pos="8640"/>
        </w:tabs>
        <w:rPr/>
      </w:pPr>
      <w:r w:rsidDel="00000000" w:rsidR="00000000" w:rsidRPr="00000000">
        <w:rPr>
          <w:rtl w:val="0"/>
        </w:rPr>
        <w:t xml:space="preserve">Working in inches:</w:t>
        <w:tab/>
        <w:tab/>
        <w:tab/>
      </w:r>
    </w:p>
    <w:p w:rsidR="00000000" w:rsidDel="00000000" w:rsidP="00000000" w:rsidRDefault="00000000" w:rsidRPr="00000000" w14:paraId="00000222">
      <w:pPr>
        <w:pageBreakBefore w:val="0"/>
        <w:ind w:left="1440" w:firstLine="0"/>
        <w:rPr/>
      </w:pPr>
      <m:oMath>
        <m:r>
          <w:rPr/>
          <m:t xml:space="preserve">d = 0.235"</m:t>
        </m:r>
      </m:oMath>
      <w:r w:rsidDel="00000000" w:rsidR="00000000" w:rsidRPr="00000000">
        <w:rPr>
          <w:rtl w:val="0"/>
        </w:rPr>
      </w:r>
    </w:p>
    <w:p w:rsidR="00000000" w:rsidDel="00000000" w:rsidP="00000000" w:rsidRDefault="00000000" w:rsidRPr="00000000" w14:paraId="00000223">
      <w:pPr>
        <w:pageBreakBefore w:val="0"/>
        <w:ind w:left="1440" w:firstLine="0"/>
        <w:rPr/>
      </w:pPr>
      <m:oMath>
        <m:sSub>
          <m:sSubPr>
            <m:ctrlPr>
              <w:rPr/>
            </m:ctrlPr>
          </m:sSubPr>
          <m:e>
            <m:r>
              <w:rPr/>
              <m:t xml:space="preserve">W</m:t>
            </m:r>
          </m:e>
          <m:sub>
            <m:r>
              <w:rPr/>
              <m:t xml:space="preserve">T</m:t>
            </m:r>
          </m:sub>
        </m:sSub>
        <m:r>
          <w:rPr/>
          <m:t xml:space="preserve">=12.0"</m:t>
        </m:r>
      </m:oMath>
      <w:r w:rsidDel="00000000" w:rsidR="00000000" w:rsidRPr="00000000">
        <w:rPr>
          <w:rtl w:val="0"/>
        </w:rPr>
      </w:r>
    </w:p>
    <w:p w:rsidR="00000000" w:rsidDel="00000000" w:rsidP="00000000" w:rsidRDefault="00000000" w:rsidRPr="00000000" w14:paraId="00000224">
      <w:pPr>
        <w:pageBreakBefore w:val="0"/>
        <w:ind w:left="1440" w:firstLine="0"/>
        <w:rPr/>
      </w:pPr>
      <m:oMath>
        <m:sSub>
          <m:sSubPr>
            <m:ctrlPr>
              <w:rPr/>
            </m:ctrlPr>
          </m:sSubPr>
          <m:e>
            <m:r>
              <w:rPr/>
              <m:t xml:space="preserve">M</m:t>
            </m:r>
          </m:e>
          <m:sub>
            <m:r>
              <w:rPr/>
              <m:t xml:space="preserve">D</m:t>
            </m:r>
          </m:sub>
        </m:sSub>
        <m:r>
          <w:rPr/>
          <m:t xml:space="preserve">=8.0"</m:t>
        </m:r>
      </m:oMath>
      <w:r w:rsidDel="00000000" w:rsidR="00000000" w:rsidRPr="00000000">
        <w:rPr>
          <w:rtl w:val="0"/>
        </w:rPr>
      </w:r>
    </w:p>
    <w:p w:rsidR="00000000" w:rsidDel="00000000" w:rsidP="00000000" w:rsidRDefault="00000000" w:rsidRPr="00000000" w14:paraId="00000225">
      <w:pPr>
        <w:pageBreakBefore w:val="0"/>
        <w:ind w:left="1440" w:firstLine="0"/>
        <w:rPr/>
      </w:pPr>
      <m:oMath>
        <m:r>
          <w:rPr/>
          <m:t xml:space="preserve">Therefore, G = 0.04495 </m:t>
        </m:r>
        <m:r>
          <w:rPr/>
          <m:t>≈</m:t>
        </m:r>
        <m:r>
          <w:rPr/>
          <m:t xml:space="preserve">0.045</m:t>
        </m:r>
      </m:oMath>
      <w:r w:rsidDel="00000000" w:rsidR="00000000" w:rsidRPr="00000000">
        <w:rPr>
          <w:rtl w:val="0"/>
        </w:rPr>
        <w:tab/>
        <w:tab/>
        <w:tab/>
      </w:r>
    </w:p>
    <w:p w:rsidR="00000000" w:rsidDel="00000000" w:rsidP="00000000" w:rsidRDefault="00000000" w:rsidRPr="00000000" w14:paraId="00000226">
      <w:pPr>
        <w:pageBreakBefore w:val="0"/>
        <w:tabs>
          <w:tab w:val="left" w:leader="none" w:pos="5040"/>
          <w:tab w:val="left" w:leader="none" w:pos="8640"/>
        </w:tabs>
        <w:rPr/>
      </w:pPr>
      <w:r w:rsidDel="00000000" w:rsidR="00000000" w:rsidRPr="00000000">
        <w:rPr>
          <w:rtl w:val="0"/>
        </w:rPr>
        <w:t xml:space="preserve">The average ratio setting of the machine should be 45. If one chooses 46 for upper ratio and 44 for lower ratio this will satisfy the condition. The setting of .045 can be lowered by 25% and still remain within the limits of the equation.</w:t>
      </w:r>
    </w:p>
    <w:p w:rsidR="00000000" w:rsidDel="00000000" w:rsidP="00000000" w:rsidRDefault="00000000" w:rsidRPr="00000000" w14:paraId="00000227">
      <w:pPr>
        <w:pageBreakBefore w:val="0"/>
        <w:tabs>
          <w:tab w:val="left" w:leader="none" w:pos="5040"/>
          <w:tab w:val="left" w:leader="none" w:pos="8640"/>
        </w:tabs>
        <w:rPr/>
      </w:pPr>
      <w:r w:rsidDel="00000000" w:rsidR="00000000" w:rsidRPr="00000000">
        <w:rPr>
          <w:rtl w:val="0"/>
        </w:rPr>
        <w:t xml:space="preserve">If a ratio of lower than 25% of the calculated ratio (0.045 - 25% ~ 0.034) is used the crossover hump and end build up will cause increase error in the other equations.</w:t>
        <w:tab/>
        <w:tab/>
      </w:r>
    </w:p>
    <w:p w:rsidR="00000000" w:rsidDel="00000000" w:rsidP="00000000" w:rsidRDefault="00000000" w:rsidRPr="00000000" w14:paraId="00000228">
      <w:pPr>
        <w:pageBreakBefore w:val="0"/>
        <w:tabs>
          <w:tab w:val="left" w:leader="none" w:pos="5040"/>
          <w:tab w:val="left" w:leader="none" w:pos="8640"/>
        </w:tabs>
        <w:rPr/>
      </w:pPr>
      <w:r w:rsidDel="00000000" w:rsidR="00000000" w:rsidRPr="00000000">
        <w:rPr>
          <w:rtl w:val="0"/>
        </w:rPr>
        <w:t xml:space="preserve">Once the ratio is known the wind diameter is the next to be found. Using equation 2 the wind diameter is found. </w:t>
      </w:r>
    </w:p>
    <w:p w:rsidR="00000000" w:rsidDel="00000000" w:rsidP="00000000" w:rsidRDefault="00000000" w:rsidRPr="00000000" w14:paraId="00000229">
      <w:pPr>
        <w:pageBreakBefore w:val="0"/>
        <w:tabs>
          <w:tab w:val="left" w:leader="none" w:pos="1440"/>
          <w:tab w:val="left" w:leader="none" w:pos="8640"/>
        </w:tabs>
        <w:rPr/>
      </w:pPr>
      <w:r w:rsidDel="00000000" w:rsidR="00000000" w:rsidRPr="00000000">
        <w:rPr>
          <w:b w:val="1"/>
          <w:rtl w:val="0"/>
        </w:rPr>
        <w:t xml:space="preserve">Where:</w:t>
      </w:r>
      <w:r w:rsidDel="00000000" w:rsidR="00000000" w:rsidRPr="00000000">
        <w:rPr>
          <w:rtl w:val="0"/>
        </w:rPr>
        <w:tab/>
      </w:r>
      <m:oMath>
        <m:r>
          <w:rPr/>
          <m:t xml:space="preserve">G = 0.045</m:t>
        </m:r>
      </m:oMath>
      <w:r w:rsidDel="00000000" w:rsidR="00000000" w:rsidRPr="00000000">
        <w:rPr>
          <w:rtl w:val="0"/>
        </w:rPr>
      </w:r>
    </w:p>
    <w:p w:rsidR="00000000" w:rsidDel="00000000" w:rsidP="00000000" w:rsidRDefault="00000000" w:rsidRPr="00000000" w14:paraId="0000022A">
      <w:pPr>
        <w:pageBreakBefore w:val="0"/>
        <w:tabs>
          <w:tab w:val="left" w:leader="none" w:pos="1440"/>
          <w:tab w:val="left" w:leader="none" w:pos="8640"/>
        </w:tabs>
        <w:rPr/>
      </w:pPr>
      <w:r w:rsidDel="00000000" w:rsidR="00000000" w:rsidRPr="00000000">
        <w:rPr>
          <w:rtl w:val="0"/>
        </w:rPr>
        <w:tab/>
      </w:r>
      <m:oMath>
        <m:r>
          <w:rPr/>
          <m:t xml:space="preserve">d = 0.235" = 0.01958'</m:t>
        </m:r>
      </m:oMath>
      <w:r w:rsidDel="00000000" w:rsidR="00000000" w:rsidRPr="00000000">
        <w:rPr>
          <w:rtl w:val="0"/>
        </w:rPr>
      </w:r>
    </w:p>
    <w:p w:rsidR="00000000" w:rsidDel="00000000" w:rsidP="00000000" w:rsidRDefault="00000000" w:rsidRPr="00000000" w14:paraId="0000022B">
      <w:pPr>
        <w:pageBreakBefore w:val="0"/>
        <w:tabs>
          <w:tab w:val="left" w:leader="none" w:pos="1440"/>
          <w:tab w:val="left" w:leader="none" w:pos="8640"/>
        </w:tabs>
        <w:rPr/>
      </w:pPr>
      <w:r w:rsidDel="00000000" w:rsidR="00000000" w:rsidRPr="00000000">
        <w:rPr>
          <w:rtl w:val="0"/>
        </w:rPr>
        <w:tab/>
      </w:r>
      <m:oMath>
        <m:sSub>
          <m:sSubPr>
            <m:ctrlPr>
              <w:rPr/>
            </m:ctrlPr>
          </m:sSubPr>
          <m:e>
            <m:r>
              <w:rPr/>
              <m:t xml:space="preserve">R</m:t>
            </m:r>
          </m:e>
          <m:sub>
            <m:r>
              <w:rPr/>
              <m:t xml:space="preserve">M</m:t>
            </m:r>
          </m:sub>
        </m:sSub>
        <m:r>
          <w:rPr/>
          <m:t xml:space="preserve">=</m:t>
        </m:r>
        <m:f>
          <m:fPr>
            <m:ctrlPr>
              <w:rPr/>
            </m:ctrlPr>
          </m:fPr>
          <m:num>
            <m:r>
              <w:rPr/>
              <m:t xml:space="preserve">4" + .235"</m:t>
            </m:r>
          </m:num>
          <m:den>
            <m:r>
              <w:rPr/>
              <m:t xml:space="preserve">12</m:t>
            </m:r>
          </m:den>
        </m:f>
        <m:r>
          <w:rPr/>
          <m:t xml:space="preserve">=0.3529'</m:t>
        </m:r>
      </m:oMath>
      <w:r w:rsidDel="00000000" w:rsidR="00000000" w:rsidRPr="00000000">
        <w:rPr>
          <w:rtl w:val="0"/>
        </w:rPr>
      </w:r>
    </w:p>
    <w:p w:rsidR="00000000" w:rsidDel="00000000" w:rsidP="00000000" w:rsidRDefault="00000000" w:rsidRPr="00000000" w14:paraId="0000022C">
      <w:pPr>
        <w:pageBreakBefore w:val="0"/>
        <w:tabs>
          <w:tab w:val="left" w:leader="none" w:pos="1440"/>
          <w:tab w:val="left" w:leader="none" w:pos="8640"/>
        </w:tabs>
        <w:rPr/>
      </w:pPr>
      <w:r w:rsidDel="00000000" w:rsidR="00000000" w:rsidRPr="00000000">
        <w:rPr>
          <w:rtl w:val="0"/>
        </w:rPr>
        <w:tab/>
      </w:r>
      <m:oMath>
        <m:sSub>
          <m:sSubPr>
            <m:ctrlPr>
              <w:rPr/>
            </m:ctrlPr>
          </m:sSubPr>
          <m:e>
            <m:r>
              <w:rPr/>
              <m:t xml:space="preserve">D</m:t>
            </m:r>
          </m:e>
          <m:sub>
            <m:r>
              <w:rPr/>
              <m:t xml:space="preserve">W</m:t>
            </m:r>
          </m:sub>
        </m:sSub>
        <m:r>
          <w:rPr/>
          <m:t xml:space="preserve">= Diameter of coil (inches)</m:t>
        </m:r>
      </m:oMath>
      <w:r w:rsidDel="00000000" w:rsidR="00000000" w:rsidRPr="00000000">
        <w:rPr>
          <w:rtl w:val="0"/>
        </w:rPr>
      </w:r>
    </w:p>
    <w:p w:rsidR="00000000" w:rsidDel="00000000" w:rsidP="00000000" w:rsidRDefault="00000000" w:rsidRPr="00000000" w14:paraId="0000022D">
      <w:pPr>
        <w:pageBreakBefore w:val="0"/>
        <w:tabs>
          <w:tab w:val="left" w:leader="none" w:pos="1440"/>
          <w:tab w:val="left" w:leader="none" w:pos="8640"/>
        </w:tabs>
        <w:ind w:left="720" w:firstLine="720"/>
        <w:rPr/>
      </w:pPr>
      <m:oMath>
        <m:r>
          <w:rPr/>
          <m:t xml:space="preserve">S=1,000'</m:t>
        </m:r>
      </m:oMath>
      <w:r w:rsidDel="00000000" w:rsidR="00000000" w:rsidRPr="00000000">
        <w:rPr>
          <w:rtl w:val="0"/>
        </w:rPr>
      </w:r>
    </w:p>
    <w:p w:rsidR="00000000" w:rsidDel="00000000" w:rsidP="00000000" w:rsidRDefault="00000000" w:rsidRPr="00000000" w14:paraId="0000022E">
      <w:pPr>
        <w:pageBreakBefore w:val="0"/>
        <w:tabs>
          <w:tab w:val="left" w:leader="none" w:pos="1440"/>
          <w:tab w:val="left" w:leader="none" w:pos="8640"/>
        </w:tabs>
        <w:ind w:left="720" w:firstLine="720"/>
        <w:rPr/>
      </w:pPr>
      <m:oMath>
        <m:sSub>
          <m:sSubPr>
            <m:ctrlPr>
              <w:rPr/>
            </m:ctrlPr>
          </m:sSubPr>
          <m:e>
            <m:r>
              <w:rPr/>
              <m:t xml:space="preserve">R</m:t>
            </m:r>
          </m:e>
          <m:sub>
            <m:r>
              <w:rPr/>
              <m:t xml:space="preserve">W</m:t>
            </m:r>
          </m:sub>
        </m:sSub>
        <m:r>
          <w:rPr/>
          <m:t xml:space="preserve">= Radius of wind (feet)</m:t>
        </m:r>
      </m:oMath>
      <w:r w:rsidDel="00000000" w:rsidR="00000000" w:rsidRPr="00000000">
        <w:rPr>
          <w:rtl w:val="0"/>
        </w:rPr>
      </w:r>
    </w:p>
    <w:p w:rsidR="00000000" w:rsidDel="00000000" w:rsidP="00000000" w:rsidRDefault="00000000" w:rsidRPr="00000000" w14:paraId="0000022F">
      <w:pPr>
        <w:pageBreakBefore w:val="0"/>
        <w:tabs>
          <w:tab w:val="left" w:leader="none" w:pos="1440"/>
          <w:tab w:val="left" w:leader="none" w:pos="8640"/>
        </w:tabs>
        <w:ind w:firstLine="720"/>
        <w:rPr/>
      </w:pPr>
      <w:r w:rsidDel="00000000" w:rsidR="00000000" w:rsidRPr="00000000">
        <w:rPr>
          <w:rtl w:val="0"/>
        </w:rPr>
        <w:tab/>
      </w:r>
    </w:p>
    <w:p w:rsidR="00000000" w:rsidDel="00000000" w:rsidP="00000000" w:rsidRDefault="00000000" w:rsidRPr="00000000" w14:paraId="00000230">
      <w:pPr>
        <w:pageBreakBefore w:val="0"/>
        <w:tabs>
          <w:tab w:val="left" w:leader="none" w:pos="5040"/>
          <w:tab w:val="left" w:leader="none" w:pos="8640"/>
        </w:tabs>
        <w:jc w:val="center"/>
        <w:rPr/>
      </w:pPr>
      <m:oMath>
        <m:sSub>
          <m:sSubPr>
            <m:ctrlPr>
              <w:rPr>
                <w:sz w:val="48"/>
                <w:szCs w:val="48"/>
              </w:rPr>
            </m:ctrlPr>
          </m:sSubPr>
          <m:e>
            <m:r>
              <w:rPr>
                <w:sz w:val="48"/>
                <w:szCs w:val="48"/>
              </w:rPr>
              <m:t xml:space="preserve">D</m:t>
            </m:r>
          </m:e>
          <m:sub>
            <m:r>
              <w:rPr>
                <w:sz w:val="48"/>
                <w:szCs w:val="48"/>
              </w:rPr>
              <m:t xml:space="preserve">W</m:t>
            </m:r>
          </m:sub>
        </m:sSub>
        <m:r>
          <w:rPr>
            <w:sz w:val="48"/>
            <w:szCs w:val="48"/>
          </w:rPr>
          <m:t xml:space="preserve"> =24</m:t>
        </m:r>
        <m:rad>
          <m:radPr>
            <m:degHide m:val="1"/>
            <m:ctrlPr>
              <w:rPr>
                <w:sz w:val="48"/>
                <w:szCs w:val="48"/>
              </w:rPr>
            </m:ctrlPr>
          </m:radPr>
          <m:e>
            <m:sSup>
              <m:sSupPr>
                <m:ctrlPr>
                  <w:rPr>
                    <w:sz w:val="48"/>
                    <w:szCs w:val="48"/>
                  </w:rPr>
                </m:ctrlPr>
              </m:sSupPr>
              <m:e>
                <m:r>
                  <w:rPr>
                    <w:sz w:val="48"/>
                    <w:szCs w:val="48"/>
                  </w:rPr>
                  <m:t xml:space="preserve">0.3529</m:t>
                </m:r>
                <m:sSup>
                  <m:sSupPr>
                    <m:ctrlPr>
                      <w:rPr>
                        <w:sz w:val="48"/>
                        <w:szCs w:val="48"/>
                      </w:rPr>
                    </m:ctrlPr>
                  </m:sSupPr>
                  <m:e/>
                  <m:sup>
                    <m:r>
                      <w:rPr>
                        <w:sz w:val="48"/>
                        <w:szCs w:val="48"/>
                      </w:rPr>
                      <m:t xml:space="preserve">2</m:t>
                    </m:r>
                  </m:sup>
                </m:sSup>
                <m:r>
                  <w:rPr>
                    <w:sz w:val="48"/>
                    <w:szCs w:val="48"/>
                  </w:rPr>
                  <m:t xml:space="preserve">+ 1000*.01958*.045/</m:t>
                </m:r>
                <m:r>
                  <w:rPr>
                    <w:sz w:val="48"/>
                    <w:szCs w:val="48"/>
                  </w:rPr>
                  <m:t>π</m:t>
                </m:r>
              </m:e>
              <m:sup/>
            </m:sSup>
          </m:e>
        </m:rad>
      </m:oMath>
      <w:r w:rsidDel="00000000" w:rsidR="00000000" w:rsidRPr="00000000">
        <w:rPr>
          <w:rtl w:val="0"/>
        </w:rPr>
      </w:r>
    </w:p>
    <w:p w:rsidR="00000000" w:rsidDel="00000000" w:rsidP="00000000" w:rsidRDefault="00000000" w:rsidRPr="00000000" w14:paraId="00000231">
      <w:pPr>
        <w:pageBreakBefore w:val="0"/>
        <w:tabs>
          <w:tab w:val="left" w:leader="none" w:pos="5040"/>
          <w:tab w:val="left" w:leader="none" w:pos="8640"/>
        </w:tabs>
        <w:jc w:val="center"/>
        <w:rPr/>
      </w:pPr>
      <m:oMath>
        <m:r>
          <w:rPr>
            <w:sz w:val="36"/>
            <w:szCs w:val="36"/>
          </w:rPr>
          <m:t xml:space="preserve">Therefore, </m:t>
        </m:r>
        <m:sSub>
          <m:sSubPr>
            <m:ctrlPr>
              <w:rPr>
                <w:sz w:val="36"/>
                <w:szCs w:val="36"/>
              </w:rPr>
            </m:ctrlPr>
          </m:sSubPr>
          <m:e>
            <m:r>
              <w:rPr>
                <w:sz w:val="36"/>
                <w:szCs w:val="36"/>
              </w:rPr>
              <m:t xml:space="preserve">D</m:t>
            </m:r>
          </m:e>
          <m:sub>
            <m:r>
              <w:rPr>
                <w:sz w:val="36"/>
                <w:szCs w:val="36"/>
              </w:rPr>
              <m:t xml:space="preserve">w</m:t>
            </m:r>
          </m:sub>
        </m:sSub>
        <m:r>
          <w:rPr>
            <w:sz w:val="36"/>
            <w:szCs w:val="36"/>
          </w:rPr>
          <m:t xml:space="preserve">=15.27"</m:t>
        </m:r>
      </m:oMath>
      <w:r w:rsidDel="00000000" w:rsidR="00000000" w:rsidRPr="00000000">
        <w:rPr>
          <w:rtl w:val="0"/>
        </w:rPr>
      </w:r>
    </w:p>
    <w:p w:rsidR="00000000" w:rsidDel="00000000" w:rsidP="00000000" w:rsidRDefault="00000000" w:rsidRPr="00000000" w14:paraId="00000232">
      <w:pPr>
        <w:pageBreakBefore w:val="0"/>
        <w:tabs>
          <w:tab w:val="left" w:leader="none" w:pos="5040"/>
          <w:tab w:val="left" w:leader="none" w:pos="8640"/>
        </w:tabs>
        <w:rPr/>
      </w:pPr>
      <w:r w:rsidDel="00000000" w:rsidR="00000000" w:rsidRPr="00000000">
        <w:rPr>
          <w:rtl w:val="0"/>
        </w:rPr>
        <w:tab/>
        <w:tab/>
        <w:t xml:space="preserve"> </w:t>
        <w:tab/>
        <w:t xml:space="preserve"> </w:t>
        <w:tab/>
        <w:t xml:space="preserve">Suppose that the nearest box diameter in stock is 15 inches square and noticing how close the diameter of the coil is to this size, we wish to calculate the ratios for fitting this material in this box. By using equation 2a and winding for a wind diameter of 14.5" (to allow ease in packaging and oversized wire, as well as compensating for the crossover hump) we have:</w:t>
      </w:r>
    </w:p>
    <w:p w:rsidR="00000000" w:rsidDel="00000000" w:rsidP="00000000" w:rsidRDefault="00000000" w:rsidRPr="00000000" w14:paraId="00000233">
      <w:pPr>
        <w:pageBreakBefore w:val="0"/>
        <w:tabs>
          <w:tab w:val="left" w:leader="none" w:pos="1440"/>
          <w:tab w:val="left" w:leader="none" w:pos="8640"/>
        </w:tabs>
        <w:rPr/>
      </w:pPr>
      <w:r w:rsidDel="00000000" w:rsidR="00000000" w:rsidRPr="00000000">
        <w:rPr>
          <w:b w:val="1"/>
          <w:rtl w:val="0"/>
        </w:rPr>
        <w:t xml:space="preserve">Where:</w:t>
        <w:tab/>
      </w:r>
      <m:oMath>
        <m:sSub>
          <m:sSubPr>
            <m:ctrlPr>
              <w:rPr/>
            </m:ctrlPr>
          </m:sSubPr>
          <m:e>
            <m:r>
              <w:rPr/>
              <m:t xml:space="preserve">R</m:t>
            </m:r>
          </m:e>
          <m:sub>
            <m:r>
              <w:rPr/>
              <m:t xml:space="preserve">W</m:t>
            </m:r>
          </m:sub>
        </m:sSub>
        <m:r>
          <w:rPr/>
          <m:t xml:space="preserve">= 14.5/2 = 7.25" = 0.6042'</m:t>
        </m:r>
      </m:oMath>
      <w:r w:rsidDel="00000000" w:rsidR="00000000" w:rsidRPr="00000000">
        <w:rPr>
          <w:rtl w:val="0"/>
        </w:rPr>
      </w:r>
    </w:p>
    <w:p w:rsidR="00000000" w:rsidDel="00000000" w:rsidP="00000000" w:rsidRDefault="00000000" w:rsidRPr="00000000" w14:paraId="00000234">
      <w:pPr>
        <w:pageBreakBefore w:val="0"/>
        <w:tabs>
          <w:tab w:val="left" w:leader="none" w:pos="1440"/>
          <w:tab w:val="left" w:leader="none" w:pos="8640"/>
        </w:tabs>
        <w:ind w:left="720" w:firstLine="720"/>
        <w:rPr/>
      </w:pPr>
      <m:oMath>
        <m:r>
          <w:rPr/>
          <m:t xml:space="preserve">S=1,000'</m:t>
        </m:r>
      </m:oMath>
      <w:r w:rsidDel="00000000" w:rsidR="00000000" w:rsidRPr="00000000">
        <w:rPr>
          <w:rtl w:val="0"/>
        </w:rPr>
      </w:r>
    </w:p>
    <w:p w:rsidR="00000000" w:rsidDel="00000000" w:rsidP="00000000" w:rsidRDefault="00000000" w:rsidRPr="00000000" w14:paraId="00000235">
      <w:pPr>
        <w:pageBreakBefore w:val="0"/>
        <w:tabs>
          <w:tab w:val="left" w:leader="none" w:pos="1440"/>
          <w:tab w:val="left" w:leader="none" w:pos="8640"/>
        </w:tabs>
        <w:ind w:left="1440" w:firstLine="0"/>
        <w:rPr/>
      </w:pPr>
      <m:oMath>
        <m:sSub>
          <m:sSubPr>
            <m:ctrlPr>
              <w:rPr/>
            </m:ctrlPr>
          </m:sSubPr>
          <m:e>
            <m:r>
              <w:rPr/>
              <m:t xml:space="preserve">R</m:t>
            </m:r>
          </m:e>
          <m:sub>
            <m:r>
              <w:rPr/>
              <m:t xml:space="preserve">M</m:t>
            </m:r>
          </m:sub>
        </m:sSub>
        <m:r>
          <w:rPr/>
          <m:t xml:space="preserve">=</m:t>
        </m:r>
        <m:f>
          <m:fPr>
            <m:ctrlPr>
              <w:rPr/>
            </m:ctrlPr>
          </m:fPr>
          <m:num>
            <m:r>
              <w:rPr/>
              <m:t xml:space="preserve">4" + .235"</m:t>
            </m:r>
          </m:num>
          <m:den>
            <m:r>
              <w:rPr/>
              <m:t xml:space="preserve">12</m:t>
            </m:r>
          </m:den>
        </m:f>
        <m:r>
          <w:rPr/>
          <m:t xml:space="preserve">=0.3529'</m:t>
        </m:r>
      </m:oMath>
      <w:r w:rsidDel="00000000" w:rsidR="00000000" w:rsidRPr="00000000">
        <w:rPr>
          <w:rtl w:val="0"/>
        </w:rPr>
        <w:tab/>
      </w:r>
    </w:p>
    <w:p w:rsidR="00000000" w:rsidDel="00000000" w:rsidP="00000000" w:rsidRDefault="00000000" w:rsidRPr="00000000" w14:paraId="00000236">
      <w:pPr>
        <w:pageBreakBefore w:val="0"/>
        <w:tabs>
          <w:tab w:val="left" w:leader="none" w:pos="1440"/>
          <w:tab w:val="left" w:leader="none" w:pos="8640"/>
        </w:tabs>
        <w:ind w:left="720" w:firstLine="720"/>
        <w:rPr/>
      </w:pPr>
      <m:oMath>
        <m:r>
          <w:rPr/>
          <m:t xml:space="preserve">d = 0.235" = 0.01958'</m:t>
        </m:r>
      </m:oMath>
      <w:r w:rsidDel="00000000" w:rsidR="00000000" w:rsidRPr="00000000">
        <w:rPr>
          <w:rtl w:val="0"/>
        </w:rPr>
      </w:r>
    </w:p>
    <w:p w:rsidR="00000000" w:rsidDel="00000000" w:rsidP="00000000" w:rsidRDefault="00000000" w:rsidRPr="00000000" w14:paraId="00000237">
      <w:pPr>
        <w:pageBreakBefore w:val="0"/>
        <w:tabs>
          <w:tab w:val="left" w:leader="none" w:pos="1440"/>
          <w:tab w:val="left" w:leader="none" w:pos="8640"/>
        </w:tabs>
        <w:rPr/>
      </w:pPr>
      <w:r w:rsidDel="00000000" w:rsidR="00000000" w:rsidRPr="00000000">
        <w:rPr>
          <w:rtl w:val="0"/>
        </w:rPr>
        <w:tab/>
        <w:tab/>
      </w:r>
    </w:p>
    <w:p w:rsidR="00000000" w:rsidDel="00000000" w:rsidP="00000000" w:rsidRDefault="00000000" w:rsidRPr="00000000" w14:paraId="00000238">
      <w:pPr>
        <w:pageBreakBefore w:val="0"/>
        <w:tabs>
          <w:tab w:val="left" w:leader="none" w:pos="5040"/>
          <w:tab w:val="left" w:leader="none" w:pos="8640"/>
        </w:tabs>
        <w:jc w:val="center"/>
        <w:rPr/>
      </w:pPr>
      <m:oMath>
        <m:r>
          <w:rPr>
            <w:sz w:val="48"/>
            <w:szCs w:val="48"/>
          </w:rPr>
          <m:t xml:space="preserve">G =</m:t>
        </m:r>
        <m:f>
          <m:fPr>
            <m:ctrlPr>
              <w:rPr>
                <w:sz w:val="48"/>
                <w:szCs w:val="48"/>
              </w:rPr>
            </m:ctrlPr>
          </m:fPr>
          <m:num>
            <m:r>
              <w:rPr>
                <w:sz w:val="48"/>
                <w:szCs w:val="48"/>
              </w:rPr>
              <m:t>π</m:t>
            </m:r>
            <m:r>
              <w:rPr>
                <w:sz w:val="48"/>
                <w:szCs w:val="48"/>
              </w:rPr>
              <m:t xml:space="preserve">(0.6042</m:t>
            </m:r>
            <m:sSub>
              <m:sSubPr>
                <m:ctrlPr>
                  <w:rPr>
                    <w:sz w:val="48"/>
                    <w:szCs w:val="48"/>
                  </w:rPr>
                </m:ctrlPr>
              </m:sSubPr>
              <m:e>
                <m:sSup>
                  <m:sSupPr>
                    <m:ctrlPr>
                      <w:rPr>
                        <w:sz w:val="48"/>
                        <w:szCs w:val="48"/>
                      </w:rPr>
                    </m:ctrlPr>
                  </m:sSupPr>
                  <m:e/>
                  <m:sup>
                    <m:r>
                      <w:rPr>
                        <w:sz w:val="48"/>
                        <w:szCs w:val="48"/>
                      </w:rPr>
                      <m:t xml:space="preserve">2</m:t>
                    </m:r>
                  </m:sup>
                </m:sSup>
              </m:e>
              <m:sub/>
            </m:sSub>
            <m:r>
              <w:rPr>
                <w:sz w:val="48"/>
                <w:szCs w:val="48"/>
              </w:rPr>
              <m:t xml:space="preserve">- 0.3529</m:t>
            </m:r>
            <m:sSub>
              <m:sSubPr>
                <m:ctrlPr>
                  <w:rPr>
                    <w:sz w:val="48"/>
                    <w:szCs w:val="48"/>
                  </w:rPr>
                </m:ctrlPr>
              </m:sSubPr>
              <m:e>
                <m:sSup>
                  <m:sSupPr>
                    <m:ctrlPr>
                      <w:rPr>
                        <w:sz w:val="48"/>
                        <w:szCs w:val="48"/>
                      </w:rPr>
                    </m:ctrlPr>
                  </m:sSupPr>
                  <m:e/>
                  <m:sup>
                    <m:r>
                      <w:rPr>
                        <w:sz w:val="48"/>
                        <w:szCs w:val="48"/>
                      </w:rPr>
                      <m:t xml:space="preserve">2</m:t>
                    </m:r>
                  </m:sup>
                </m:sSup>
                <m:r>
                  <w:rPr>
                    <w:sz w:val="48"/>
                    <w:szCs w:val="48"/>
                  </w:rPr>
                  <m:t xml:space="preserve">)</m:t>
                </m:r>
              </m:e>
              <m:sub/>
            </m:sSub>
          </m:num>
          <m:den>
            <m:r>
              <w:rPr>
                <w:sz w:val="48"/>
                <w:szCs w:val="48"/>
              </w:rPr>
              <m:t xml:space="preserve">1,000</m:t>
            </m:r>
          </m:den>
        </m:f>
      </m:oMath>
      <w:r w:rsidDel="00000000" w:rsidR="00000000" w:rsidRPr="00000000">
        <w:rPr>
          <w:rtl w:val="0"/>
        </w:rPr>
      </w:r>
    </w:p>
    <w:p w:rsidR="00000000" w:rsidDel="00000000" w:rsidP="00000000" w:rsidRDefault="00000000" w:rsidRPr="00000000" w14:paraId="00000239">
      <w:pPr>
        <w:pageBreakBefore w:val="0"/>
        <w:tabs>
          <w:tab w:val="left" w:leader="none" w:pos="5040"/>
          <w:tab w:val="left" w:leader="none" w:pos="8640"/>
        </w:tabs>
        <w:jc w:val="center"/>
        <w:rPr/>
      </w:pPr>
      <m:oMath>
        <m:r>
          <w:rPr>
            <w:sz w:val="36"/>
            <w:szCs w:val="36"/>
          </w:rPr>
          <m:t xml:space="preserve">Therefore, G=0.0386 </m:t>
        </m:r>
        <m:r>
          <w:rPr>
            <w:sz w:val="36"/>
            <w:szCs w:val="36"/>
          </w:rPr>
          <m:t>∼</m:t>
        </m:r>
        <m:r>
          <w:rPr>
            <w:sz w:val="36"/>
            <w:szCs w:val="36"/>
          </w:rPr>
          <m:t xml:space="preserve">0.039</m:t>
        </m:r>
      </m:oMath>
      <w:r w:rsidDel="00000000" w:rsidR="00000000" w:rsidRPr="00000000">
        <w:rPr>
          <w:rtl w:val="0"/>
        </w:rPr>
      </w:r>
    </w:p>
    <w:p w:rsidR="00000000" w:rsidDel="00000000" w:rsidP="00000000" w:rsidRDefault="00000000" w:rsidRPr="00000000" w14:paraId="0000023A">
      <w:pPr>
        <w:pageBreakBefore w:val="0"/>
        <w:tabs>
          <w:tab w:val="left" w:leader="none" w:pos="5040"/>
          <w:tab w:val="left" w:leader="none" w:pos="8640"/>
        </w:tabs>
        <w:rPr/>
      </w:pPr>
      <w:r w:rsidDel="00000000" w:rsidR="00000000" w:rsidRPr="00000000">
        <w:rPr>
          <w:rtl w:val="0"/>
        </w:rPr>
        <w:t xml:space="preserve">A setting of the upper ratio of about 39 to 40 and a lower of 38 to 39 will theoretically create a coil to fit a box 15-inches square. Care must be taken not to allow G to drop below the 25% mentioned earlier. (G should not drop below 0.034).</w:t>
      </w:r>
    </w:p>
    <w:p w:rsidR="00000000" w:rsidDel="00000000" w:rsidP="00000000" w:rsidRDefault="00000000" w:rsidRPr="00000000" w14:paraId="0000023B">
      <w:pPr>
        <w:pageBreakBefore w:val="0"/>
        <w:tabs>
          <w:tab w:val="left" w:leader="none" w:pos="5040"/>
          <w:tab w:val="left" w:leader="none" w:pos="8640"/>
        </w:tabs>
        <w:rPr/>
      </w:pPr>
      <w:r w:rsidDel="00000000" w:rsidR="00000000" w:rsidRPr="00000000">
        <w:rPr>
          <w:rtl w:val="0"/>
        </w:rPr>
        <w:t xml:space="preserve">The winding time can be found from equation 3. (Assume a winding speed of 350 rpm and a ramp time of 7 seconds).</w:t>
      </w:r>
    </w:p>
    <w:p w:rsidR="00000000" w:rsidDel="00000000" w:rsidP="00000000" w:rsidRDefault="00000000" w:rsidRPr="00000000" w14:paraId="0000023C">
      <w:pPr>
        <w:pageBreakBefore w:val="0"/>
        <w:tabs>
          <w:tab w:val="left" w:leader="none" w:pos="1440"/>
          <w:tab w:val="left" w:leader="none" w:pos="8640"/>
        </w:tabs>
        <w:rPr/>
      </w:pPr>
      <w:r w:rsidDel="00000000" w:rsidR="00000000" w:rsidRPr="00000000">
        <w:rPr>
          <w:b w:val="1"/>
          <w:rtl w:val="0"/>
        </w:rPr>
        <w:t xml:space="preserve">Where:</w:t>
      </w:r>
      <w:r w:rsidDel="00000000" w:rsidR="00000000" w:rsidRPr="00000000">
        <w:rPr>
          <w:rtl w:val="0"/>
        </w:rPr>
        <w:tab/>
      </w:r>
      <m:oMath>
        <m:sSub>
          <m:sSubPr>
            <m:ctrlPr>
              <w:rPr/>
            </m:ctrlPr>
          </m:sSubPr>
          <m:e>
            <m:r>
              <w:rPr/>
              <m:t xml:space="preserve">W</m:t>
            </m:r>
          </m:e>
          <m:sub>
            <m:r>
              <w:rPr/>
              <m:t xml:space="preserve">S</m:t>
            </m:r>
          </m:sub>
        </m:sSub>
        <m:r>
          <w:rPr/>
          <m:t xml:space="preserve"> =</m:t>
        </m:r>
      </m:oMath>
      <m:oMath>
        <m:r>
          <w:rPr/>
          <m:t xml:space="preserve">350rpm = 5.833rps</m:t>
        </m:r>
      </m:oMath>
      <w:r w:rsidDel="00000000" w:rsidR="00000000" w:rsidRPr="00000000">
        <w:rPr>
          <w:rtl w:val="0"/>
        </w:rPr>
      </w:r>
    </w:p>
    <w:p w:rsidR="00000000" w:rsidDel="00000000" w:rsidP="00000000" w:rsidRDefault="00000000" w:rsidRPr="00000000" w14:paraId="0000023D">
      <w:pPr>
        <w:pageBreakBefore w:val="0"/>
        <w:tabs>
          <w:tab w:val="left" w:leader="none" w:pos="5040"/>
          <w:tab w:val="left" w:leader="none" w:pos="8640"/>
        </w:tabs>
        <w:jc w:val="center"/>
        <w:rPr/>
      </w:pPr>
      <m:oMath>
        <m:r>
          <w:rPr>
            <w:sz w:val="36"/>
            <w:szCs w:val="36"/>
          </w:rPr>
          <m:t xml:space="preserve">Therefore, T=54.5sec</m:t>
        </m:r>
      </m:oMath>
      <w:r w:rsidDel="00000000" w:rsidR="00000000" w:rsidRPr="00000000">
        <w:rPr>
          <w:rtl w:val="0"/>
        </w:rPr>
      </w:r>
    </w:p>
    <w:p w:rsidR="00000000" w:rsidDel="00000000" w:rsidP="00000000" w:rsidRDefault="00000000" w:rsidRPr="00000000" w14:paraId="0000023E">
      <w:pPr>
        <w:pStyle w:val="Heading1"/>
        <w:keepNext w:val="0"/>
        <w:keepLines w:val="0"/>
        <w:pageBreakBefore w:val="0"/>
        <w:widowControl w:val="0"/>
        <w:tabs>
          <w:tab w:val="left" w:leader="none" w:pos="5040"/>
          <w:tab w:val="left" w:leader="none" w:pos="8640"/>
        </w:tabs>
        <w:rPr/>
      </w:pPr>
      <w:bookmarkStart w:colFirst="0" w:colLast="0" w:name="_2grqrue" w:id="125"/>
      <w:bookmarkEnd w:id="125"/>
      <w:r w:rsidDel="00000000" w:rsidR="00000000" w:rsidRPr="00000000">
        <w:br w:type="page"/>
      </w:r>
      <w:r w:rsidDel="00000000" w:rsidR="00000000" w:rsidRPr="00000000">
        <w:rPr>
          <w:rtl w:val="0"/>
        </w:rPr>
      </w:r>
    </w:p>
    <w:p w:rsidR="00000000" w:rsidDel="00000000" w:rsidP="00000000" w:rsidRDefault="00000000" w:rsidRPr="00000000" w14:paraId="0000023F">
      <w:pPr>
        <w:pStyle w:val="Heading1"/>
        <w:keepNext w:val="0"/>
        <w:keepLines w:val="0"/>
        <w:pageBreakBefore w:val="0"/>
        <w:widowControl w:val="0"/>
        <w:tabs>
          <w:tab w:val="left" w:leader="none" w:pos="5040"/>
          <w:tab w:val="left" w:leader="none" w:pos="8640"/>
        </w:tabs>
        <w:rPr/>
      </w:pPr>
      <w:bookmarkStart w:colFirst="0" w:colLast="0" w:name="_lez731q3b073" w:id="126"/>
      <w:bookmarkEnd w:id="126"/>
      <w:r w:rsidDel="00000000" w:rsidR="00000000" w:rsidRPr="00000000">
        <w:rPr>
          <w:rtl w:val="0"/>
        </w:rPr>
        <w:t xml:space="preserve">Assembly and Shipping</w:t>
      </w:r>
    </w:p>
    <w:p w:rsidR="00000000" w:rsidDel="00000000" w:rsidP="00000000" w:rsidRDefault="00000000" w:rsidRPr="00000000" w14:paraId="00000240">
      <w:pPr>
        <w:pStyle w:val="Heading2"/>
        <w:keepNext w:val="0"/>
        <w:keepLines w:val="0"/>
        <w:pageBreakBefore w:val="0"/>
        <w:widowControl w:val="0"/>
        <w:tabs>
          <w:tab w:val="left" w:leader="none" w:pos="5040"/>
          <w:tab w:val="left" w:leader="none" w:pos="8640"/>
        </w:tabs>
        <w:rPr/>
      </w:pPr>
      <w:bookmarkStart w:colFirst="0" w:colLast="0" w:name="_vx1227" w:id="127"/>
      <w:bookmarkEnd w:id="127"/>
      <w:r w:rsidDel="00000000" w:rsidR="00000000" w:rsidRPr="00000000">
        <w:rPr>
          <w:rtl w:val="0"/>
        </w:rPr>
        <w:t xml:space="preserve">REELEX Box Loading </w:t>
      </w:r>
    </w:p>
    <w:p w:rsidR="00000000" w:rsidDel="00000000" w:rsidP="00000000" w:rsidRDefault="00000000" w:rsidRPr="00000000" w14:paraId="00000241">
      <w:pPr>
        <w:keepNext w:val="0"/>
        <w:keepLines w:val="0"/>
        <w:pageBreakBefore w:val="0"/>
        <w:widowControl w:val="0"/>
        <w:tabs>
          <w:tab w:val="left" w:leader="none" w:pos="5040"/>
          <w:tab w:val="left" w:leader="none" w:pos="8640"/>
        </w:tabs>
        <w:rPr/>
      </w:pPr>
      <w:r w:rsidDel="00000000" w:rsidR="00000000" w:rsidRPr="00000000">
        <w:rPr>
          <w:rtl w:val="0"/>
        </w:rPr>
        <w:t xml:space="preserve">REELEX boxes are designed to be rapidly packaged without difficulty. However, there are some unique characteristics of packaging REELEX coils that operators should be mindful of.</w:t>
      </w:r>
    </w:p>
    <w:p w:rsidR="00000000" w:rsidDel="00000000" w:rsidP="00000000" w:rsidRDefault="00000000" w:rsidRPr="00000000" w14:paraId="00000242">
      <w:pPr>
        <w:keepNext w:val="0"/>
        <w:keepLines w:val="0"/>
        <w:pageBreakBefore w:val="0"/>
        <w:widowControl w:val="0"/>
        <w:numPr>
          <w:ilvl w:val="0"/>
          <w:numId w:val="1"/>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rtl w:val="0"/>
        </w:rPr>
        <w:t xml:space="preserve">Keep track of the hole in the coil.</w:t>
      </w:r>
    </w:p>
    <w:p w:rsidR="00000000" w:rsidDel="00000000" w:rsidP="00000000" w:rsidRDefault="00000000" w:rsidRPr="00000000" w14:paraId="00000243">
      <w:pPr>
        <w:keepNext w:val="0"/>
        <w:keepLines w:val="0"/>
        <w:pageBreakBefore w:val="0"/>
        <w:widowControl w:val="0"/>
        <w:numPr>
          <w:ilvl w:val="0"/>
          <w:numId w:val="1"/>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color w:val="000000"/>
          <w:rtl w:val="0"/>
        </w:rPr>
        <w:t xml:space="preserve">Do not lose track of where the hole is when taking the coil off the machine.</w:t>
      </w:r>
      <w:r w:rsidDel="00000000" w:rsidR="00000000" w:rsidRPr="00000000">
        <w:rPr>
          <w:rtl w:val="0"/>
        </w:rPr>
      </w:r>
    </w:p>
    <w:p w:rsidR="00000000" w:rsidDel="00000000" w:rsidP="00000000" w:rsidRDefault="00000000" w:rsidRPr="00000000" w14:paraId="00000244">
      <w:pPr>
        <w:keepNext w:val="0"/>
        <w:keepLines w:val="0"/>
        <w:pageBreakBefore w:val="0"/>
        <w:widowControl w:val="0"/>
        <w:numPr>
          <w:ilvl w:val="0"/>
          <w:numId w:val="1"/>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color w:val="000000"/>
          <w:rtl w:val="0"/>
        </w:rPr>
        <w:t xml:space="preserve">It sometimes helps to place one hand inside the payout hole to make sure all strands are where they should be.</w:t>
      </w:r>
      <w:r w:rsidDel="00000000" w:rsidR="00000000" w:rsidRPr="00000000">
        <w:rPr>
          <w:rtl w:val="0"/>
        </w:rPr>
      </w:r>
    </w:p>
    <w:p w:rsidR="00000000" w:rsidDel="00000000" w:rsidP="00000000" w:rsidRDefault="00000000" w:rsidRPr="00000000" w14:paraId="00000245">
      <w:pPr>
        <w:keepNext w:val="0"/>
        <w:keepLines w:val="0"/>
        <w:pageBreakBefore w:val="0"/>
        <w:widowControl w:val="0"/>
        <w:numPr>
          <w:ilvl w:val="0"/>
          <w:numId w:val="1"/>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color w:val="000000"/>
          <w:rtl w:val="0"/>
        </w:rPr>
        <w:t xml:space="preserve">Make sure that the payout tube can be easily inserted into the coil without snagging on any strands.</w:t>
      </w:r>
      <w:r w:rsidDel="00000000" w:rsidR="00000000" w:rsidRPr="00000000">
        <w:rPr>
          <w:rtl w:val="0"/>
        </w:rPr>
      </w:r>
    </w:p>
    <w:p w:rsidR="00000000" w:rsidDel="00000000" w:rsidP="00000000" w:rsidRDefault="00000000" w:rsidRPr="00000000" w14:paraId="00000246">
      <w:pPr>
        <w:keepNext w:val="0"/>
        <w:keepLines w:val="0"/>
        <w:pageBreakBefore w:val="0"/>
        <w:widowControl w:val="0"/>
        <w:numPr>
          <w:ilvl w:val="0"/>
          <w:numId w:val="1"/>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color w:val="000000"/>
          <w:rtl w:val="0"/>
        </w:rPr>
        <w:t xml:space="preserve">If one of the strands of cable on the inside of the coil is accidentally on the wrong side of the payout hole, the cable can snag, knot or twist within the first 10 feet of payout.</w:t>
      </w:r>
      <w:r w:rsidDel="00000000" w:rsidR="00000000" w:rsidRPr="00000000">
        <w:rPr>
          <w:rtl w:val="0"/>
        </w:rPr>
      </w:r>
    </w:p>
    <w:p w:rsidR="00000000" w:rsidDel="00000000" w:rsidP="00000000" w:rsidRDefault="00000000" w:rsidRPr="00000000" w14:paraId="00000247">
      <w:pPr>
        <w:keepNext w:val="0"/>
        <w:keepLines w:val="0"/>
        <w:pageBreakBefore w:val="0"/>
        <w:widowControl w:val="0"/>
        <w:numPr>
          <w:ilvl w:val="0"/>
          <w:numId w:val="1"/>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color w:val="000000"/>
          <w:rtl w:val="0"/>
        </w:rPr>
        <w:t xml:space="preserve">If a strand of cable is in the way, move it away from the payout tube.</w:t>
      </w:r>
      <w:r w:rsidDel="00000000" w:rsidR="00000000" w:rsidRPr="00000000">
        <w:rPr>
          <w:rtl w:val="0"/>
        </w:rPr>
      </w:r>
    </w:p>
    <w:p w:rsidR="00000000" w:rsidDel="00000000" w:rsidP="00000000" w:rsidRDefault="00000000" w:rsidRPr="00000000" w14:paraId="00000248">
      <w:pPr>
        <w:keepNext w:val="0"/>
        <w:keepLines w:val="0"/>
        <w:pageBreakBefore w:val="0"/>
        <w:widowControl w:val="0"/>
        <w:numPr>
          <w:ilvl w:val="0"/>
          <w:numId w:val="1"/>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color w:val="000000"/>
          <w:rtl w:val="0"/>
        </w:rPr>
        <w:t xml:space="preserve">Find the inside end of the coil and thread through payout tube.</w:t>
      </w:r>
      <w:r w:rsidDel="00000000" w:rsidR="00000000" w:rsidRPr="00000000">
        <w:rPr>
          <w:rtl w:val="0"/>
        </w:rPr>
      </w:r>
    </w:p>
    <w:p w:rsidR="00000000" w:rsidDel="00000000" w:rsidP="00000000" w:rsidRDefault="00000000" w:rsidRPr="00000000" w14:paraId="00000249">
      <w:pPr>
        <w:keepNext w:val="0"/>
        <w:keepLines w:val="0"/>
        <w:pageBreakBefore w:val="0"/>
        <w:widowControl w:val="0"/>
        <w:numPr>
          <w:ilvl w:val="0"/>
          <w:numId w:val="1"/>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color w:val="000000"/>
          <w:rtl w:val="0"/>
        </w:rPr>
        <w:t xml:space="preserve">The inside end of the coil should be where the cable was first attached to the mandrel prior to winding.</w:t>
      </w:r>
      <w:r w:rsidDel="00000000" w:rsidR="00000000" w:rsidRPr="00000000">
        <w:rPr>
          <w:rtl w:val="0"/>
        </w:rPr>
      </w:r>
    </w:p>
    <w:p w:rsidR="00000000" w:rsidDel="00000000" w:rsidP="00000000" w:rsidRDefault="00000000" w:rsidRPr="00000000" w14:paraId="0000024A">
      <w:pPr>
        <w:keepNext w:val="0"/>
        <w:keepLines w:val="0"/>
        <w:pageBreakBefore w:val="0"/>
        <w:widowControl w:val="0"/>
        <w:numPr>
          <w:ilvl w:val="0"/>
          <w:numId w:val="1"/>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color w:val="000000"/>
          <w:rtl w:val="0"/>
        </w:rPr>
        <w:t xml:space="preserve">Make sure the outside end (where the cable was cut after winding the coil) is not accidentally threaded through the payout tube.</w:t>
      </w:r>
      <w:r w:rsidDel="00000000" w:rsidR="00000000" w:rsidRPr="00000000">
        <w:rPr>
          <w:rtl w:val="0"/>
        </w:rPr>
      </w:r>
    </w:p>
    <w:p w:rsidR="00000000" w:rsidDel="00000000" w:rsidP="00000000" w:rsidRDefault="00000000" w:rsidRPr="00000000" w14:paraId="0000024B">
      <w:pPr>
        <w:keepNext w:val="0"/>
        <w:keepLines w:val="0"/>
        <w:pageBreakBefore w:val="0"/>
        <w:widowControl w:val="0"/>
        <w:numPr>
          <w:ilvl w:val="0"/>
          <w:numId w:val="1"/>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color w:val="000000"/>
          <w:rtl w:val="0"/>
        </w:rPr>
        <w:t xml:space="preserve">If coil is to be tested for quality control, place outside end (tail) of coil in one corner of the box just after inserting the coil.</w:t>
      </w:r>
      <w:r w:rsidDel="00000000" w:rsidR="00000000" w:rsidRPr="00000000">
        <w:rPr>
          <w:rtl w:val="0"/>
        </w:rPr>
      </w:r>
    </w:p>
    <w:p w:rsidR="00000000" w:rsidDel="00000000" w:rsidP="00000000" w:rsidRDefault="00000000" w:rsidRPr="00000000" w14:paraId="0000024C">
      <w:pPr>
        <w:keepNext w:val="0"/>
        <w:keepLines w:val="0"/>
        <w:pageBreakBefore w:val="0"/>
        <w:widowControl w:val="0"/>
        <w:numPr>
          <w:ilvl w:val="0"/>
          <w:numId w:val="1"/>
        </w:numPr>
        <w:tabs>
          <w:tab w:val="left" w:leader="none" w:pos="5040"/>
          <w:tab w:val="left" w:leader="none" w:pos="8640"/>
        </w:tabs>
        <w:spacing w:after="200" w:before="0" w:lineRule="auto"/>
        <w:ind w:left="720" w:hanging="360"/>
        <w:rPr>
          <w:rFonts w:ascii="Open Sans" w:cs="Open Sans" w:eastAsia="Open Sans" w:hAnsi="Open Sans"/>
        </w:rPr>
      </w:pPr>
      <w:r w:rsidDel="00000000" w:rsidR="00000000" w:rsidRPr="00000000">
        <w:rPr>
          <w:color w:val="000000"/>
          <w:rtl w:val="0"/>
        </w:rPr>
        <w:t xml:space="preserve">Make sure the end of the coil coming through the tube is secured prior to palletizing so that it does not fall back into the coil.</w:t>
      </w:r>
      <w:r w:rsidDel="00000000" w:rsidR="00000000" w:rsidRPr="00000000">
        <w:rPr>
          <w:rtl w:val="0"/>
        </w:rPr>
      </w:r>
    </w:p>
    <w:p w:rsidR="00000000" w:rsidDel="00000000" w:rsidP="00000000" w:rsidRDefault="00000000" w:rsidRPr="00000000" w14:paraId="0000024D">
      <w:pPr>
        <w:keepNext w:val="0"/>
        <w:keepLines w:val="0"/>
        <w:pageBreakBefore w:val="0"/>
        <w:widowControl w:val="0"/>
        <w:tabs>
          <w:tab w:val="left" w:leader="none" w:pos="5040"/>
          <w:tab w:val="left" w:leader="none" w:pos="8640"/>
        </w:tabs>
        <w:ind w:left="2880" w:hanging="2880"/>
        <w:rPr/>
      </w:pPr>
      <w:r w:rsidDel="00000000" w:rsidR="00000000" w:rsidRPr="00000000">
        <w:rPr>
          <w:rtl w:val="0"/>
        </w:rPr>
      </w:r>
    </w:p>
    <w:p w:rsidR="00000000" w:rsidDel="00000000" w:rsidP="00000000" w:rsidRDefault="00000000" w:rsidRPr="00000000" w14:paraId="0000024E">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24F">
      <w:pPr>
        <w:pStyle w:val="Heading5"/>
        <w:keepNext w:val="0"/>
        <w:keepLines w:val="0"/>
        <w:pageBreakBefore w:val="0"/>
        <w:widowControl w:val="0"/>
        <w:tabs>
          <w:tab w:val="left" w:leader="none" w:pos="5040"/>
          <w:tab w:val="left" w:leader="none" w:pos="8640"/>
        </w:tabs>
        <w:ind w:left="0" w:firstLine="0"/>
        <w:rPr/>
      </w:pPr>
      <w:bookmarkStart w:colFirst="0" w:colLast="0" w:name="_3fwokq0" w:id="128"/>
      <w:bookmarkEnd w:id="128"/>
      <w:r w:rsidDel="00000000" w:rsidR="00000000" w:rsidRPr="00000000">
        <w:rPr>
          <w:rtl w:val="0"/>
        </w:rPr>
      </w:r>
    </w:p>
    <w:p w:rsidR="00000000" w:rsidDel="00000000" w:rsidP="00000000" w:rsidRDefault="00000000" w:rsidRPr="00000000" w14:paraId="00000250">
      <w:pPr>
        <w:pStyle w:val="Heading3"/>
        <w:keepNext w:val="0"/>
        <w:keepLines w:val="0"/>
        <w:pageBreakBefore w:val="0"/>
        <w:widowControl w:val="0"/>
        <w:tabs>
          <w:tab w:val="left" w:leader="none" w:pos="5040"/>
          <w:tab w:val="left" w:leader="none" w:pos="8640"/>
        </w:tabs>
        <w:spacing w:after="0" w:before="0" w:lineRule="auto"/>
        <w:rPr/>
      </w:pPr>
      <w:bookmarkStart w:colFirst="0" w:colLast="0" w:name="_1v1yuxt" w:id="129"/>
      <w:bookmarkEnd w:id="129"/>
      <w:r w:rsidDel="00000000" w:rsidR="00000000" w:rsidRPr="00000000">
        <w:rPr>
          <w:rtl w:val="0"/>
        </w:rPr>
        <w:t xml:space="preserve">Side-Loaded Boxes</w:t>
        <w:br w:type="textWrapping"/>
        <w:t xml:space="preserve">(EZ-Tubes, REELEX 1.5 and EcoCore)</w:t>
      </w:r>
    </w:p>
    <w:p w:rsidR="00000000" w:rsidDel="00000000" w:rsidP="00000000" w:rsidRDefault="00000000" w:rsidRPr="00000000" w14:paraId="00000251">
      <w:pPr>
        <w:pStyle w:val="Heading3"/>
        <w:keepNext w:val="0"/>
        <w:keepLines w:val="0"/>
        <w:pageBreakBefore w:val="0"/>
        <w:widowControl w:val="0"/>
        <w:tabs>
          <w:tab w:val="left" w:leader="none" w:pos="5040"/>
          <w:tab w:val="left" w:leader="none" w:pos="8640"/>
        </w:tabs>
        <w:spacing w:after="0" w:before="0" w:lineRule="auto"/>
        <w:jc w:val="center"/>
        <w:rPr/>
      </w:pPr>
      <w:bookmarkStart w:colFirst="0" w:colLast="0" w:name="_eo1t87v87aru" w:id="130"/>
      <w:bookmarkEnd w:id="130"/>
      <w:r w:rsidDel="00000000" w:rsidR="00000000" w:rsidRPr="00000000">
        <w:rPr/>
        <w:drawing>
          <wp:inline distB="19050" distT="19050" distL="19050" distR="19050">
            <wp:extent cx="5894915" cy="7319963"/>
            <wp:effectExtent b="0" l="0" r="0" t="0"/>
            <wp:docPr id="54" name="image33.png"/>
            <a:graphic>
              <a:graphicData uri="http://schemas.openxmlformats.org/drawingml/2006/picture">
                <pic:pic>
                  <pic:nvPicPr>
                    <pic:cNvPr id="0" name="image33.png"/>
                    <pic:cNvPicPr preferRelativeResize="0"/>
                  </pic:nvPicPr>
                  <pic:blipFill>
                    <a:blip r:embed="rId80"/>
                    <a:srcRect b="0" l="0" r="0" t="0"/>
                    <a:stretch>
                      <a:fillRect/>
                    </a:stretch>
                  </pic:blipFill>
                  <pic:spPr>
                    <a:xfrm>
                      <a:off x="0" y="0"/>
                      <a:ext cx="5894915" cy="7319963"/>
                    </a:xfrm>
                    <a:prstGeom prst="rect"/>
                    <a:ln/>
                  </pic:spPr>
                </pic:pic>
              </a:graphicData>
            </a:graphic>
          </wp:inline>
        </w:drawing>
      </w:r>
      <w:r w:rsidDel="00000000" w:rsidR="00000000" w:rsidRPr="00000000">
        <w:rPr>
          <w:rtl w:val="0"/>
        </w:rPr>
      </w:r>
    </w:p>
    <w:p w:rsidR="00000000" w:rsidDel="00000000" w:rsidP="00000000" w:rsidRDefault="00000000" w:rsidRPr="00000000" w14:paraId="00000252">
      <w:pPr>
        <w:pStyle w:val="Heading5"/>
        <w:keepNext w:val="0"/>
        <w:keepLines w:val="0"/>
        <w:pageBreakBefore w:val="0"/>
        <w:widowControl w:val="0"/>
        <w:tabs>
          <w:tab w:val="left" w:leader="none" w:pos="5040"/>
          <w:tab w:val="left" w:leader="none" w:pos="8640"/>
        </w:tabs>
        <w:spacing w:after="0" w:before="0" w:lineRule="auto"/>
        <w:ind w:left="2880" w:firstLine="0"/>
        <w:rPr/>
      </w:pPr>
      <w:bookmarkStart w:colFirst="0" w:colLast="0" w:name="_4f1mdlm" w:id="131"/>
      <w:bookmarkEnd w:id="131"/>
      <w:r w:rsidDel="00000000" w:rsidR="00000000" w:rsidRPr="00000000">
        <w:rPr>
          <w:rtl w:val="0"/>
        </w:rPr>
      </w:r>
    </w:p>
    <w:p w:rsidR="00000000" w:rsidDel="00000000" w:rsidP="00000000" w:rsidRDefault="00000000" w:rsidRPr="00000000" w14:paraId="00000253">
      <w:pPr>
        <w:pStyle w:val="Heading5"/>
        <w:keepNext w:val="0"/>
        <w:keepLines w:val="0"/>
        <w:pageBreakBefore w:val="0"/>
        <w:widowControl w:val="0"/>
        <w:tabs>
          <w:tab w:val="left" w:leader="none" w:pos="5040"/>
          <w:tab w:val="left" w:leader="none" w:pos="8640"/>
        </w:tabs>
        <w:spacing w:after="0" w:before="0" w:lineRule="auto"/>
        <w:ind w:left="0" w:firstLine="0"/>
        <w:rPr/>
      </w:pPr>
      <w:bookmarkStart w:colFirst="0" w:colLast="0" w:name="_2u6wntf" w:id="132"/>
      <w:bookmarkEnd w:id="132"/>
      <w:r w:rsidDel="00000000" w:rsidR="00000000" w:rsidRPr="00000000">
        <w:rPr>
          <w:rtl w:val="0"/>
        </w:rPr>
      </w:r>
    </w:p>
    <w:p w:rsidR="00000000" w:rsidDel="00000000" w:rsidP="00000000" w:rsidRDefault="00000000" w:rsidRPr="00000000" w14:paraId="00000254">
      <w:pPr>
        <w:pStyle w:val="Heading5"/>
        <w:keepNext w:val="0"/>
        <w:keepLines w:val="0"/>
        <w:pageBreakBefore w:val="0"/>
        <w:widowControl w:val="0"/>
        <w:tabs>
          <w:tab w:val="left" w:leader="none" w:pos="5040"/>
          <w:tab w:val="left" w:leader="none" w:pos="8640"/>
        </w:tabs>
        <w:spacing w:after="0" w:before="0" w:lineRule="auto"/>
        <w:ind w:left="0" w:firstLine="0"/>
        <w:rPr/>
      </w:pPr>
      <w:bookmarkStart w:colFirst="0" w:colLast="0" w:name="_19c6y18" w:id="133"/>
      <w:bookmarkEnd w:id="133"/>
      <w:r w:rsidDel="00000000" w:rsidR="00000000" w:rsidRPr="00000000">
        <w:rPr>
          <w:rtl w:val="0"/>
        </w:rPr>
      </w:r>
    </w:p>
    <w:p w:rsidR="00000000" w:rsidDel="00000000" w:rsidP="00000000" w:rsidRDefault="00000000" w:rsidRPr="00000000" w14:paraId="00000255">
      <w:pPr>
        <w:pStyle w:val="Heading5"/>
        <w:keepNext w:val="0"/>
        <w:keepLines w:val="0"/>
        <w:pageBreakBefore w:val="0"/>
        <w:widowControl w:val="0"/>
        <w:tabs>
          <w:tab w:val="left" w:leader="none" w:pos="5040"/>
          <w:tab w:val="left" w:leader="none" w:pos="8640"/>
        </w:tabs>
        <w:spacing w:after="0" w:before="0" w:lineRule="auto"/>
        <w:ind w:left="0" w:firstLine="0"/>
        <w:rPr/>
      </w:pPr>
      <w:bookmarkStart w:colFirst="0" w:colLast="0" w:name="_3tbugp1" w:id="134"/>
      <w:bookmarkEnd w:id="134"/>
      <w:r w:rsidDel="00000000" w:rsidR="00000000" w:rsidRPr="00000000">
        <w:rPr>
          <w:rtl w:val="0"/>
        </w:rPr>
      </w:r>
    </w:p>
    <w:p w:rsidR="00000000" w:rsidDel="00000000" w:rsidP="00000000" w:rsidRDefault="00000000" w:rsidRPr="00000000" w14:paraId="00000256">
      <w:pPr>
        <w:pStyle w:val="Heading3"/>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0" w:before="0" w:lineRule="auto"/>
        <w:rPr/>
      </w:pPr>
      <w:bookmarkStart w:colFirst="0" w:colLast="0" w:name="_d8fcq3h0tvt0" w:id="135"/>
      <w:bookmarkEnd w:id="135"/>
      <w:r w:rsidDel="00000000" w:rsidR="00000000" w:rsidRPr="00000000">
        <w:rPr>
          <w:rtl w:val="0"/>
        </w:rPr>
      </w:r>
    </w:p>
    <w:p w:rsidR="00000000" w:rsidDel="00000000" w:rsidP="00000000" w:rsidRDefault="00000000" w:rsidRPr="00000000" w14:paraId="00000257">
      <w:pPr>
        <w:pStyle w:val="Heading3"/>
        <w:keepNext w:val="0"/>
        <w:keepLines w:val="0"/>
        <w:pageBreakBefore w:val="0"/>
        <w:widowControl w:val="0"/>
        <w:tabs>
          <w:tab w:val="left" w:leader="none" w:pos="5040"/>
          <w:tab w:val="left" w:leader="none" w:pos="8640"/>
        </w:tabs>
        <w:spacing w:after="0" w:before="0" w:lineRule="auto"/>
        <w:rPr/>
      </w:pPr>
      <w:bookmarkStart w:colFirst="0" w:colLast="0" w:name="_28h4qwu" w:id="136"/>
      <w:bookmarkEnd w:id="136"/>
      <w:r w:rsidDel="00000000" w:rsidR="00000000" w:rsidRPr="00000000">
        <w:rPr>
          <w:rtl w:val="0"/>
        </w:rPr>
        <w:t xml:space="preserve">Top Load Boxes</w:t>
        <w:br w:type="textWrapping"/>
        <w:t xml:space="preserve">(REELEX II and REELEX AIR)</w:t>
      </w:r>
    </w:p>
    <w:p w:rsidR="00000000" w:rsidDel="00000000" w:rsidP="00000000" w:rsidRDefault="00000000" w:rsidRPr="00000000" w14:paraId="00000258">
      <w:pPr>
        <w:keepNext w:val="0"/>
        <w:keepLines w:val="0"/>
        <w:pageBreakBefore w:val="0"/>
        <w:widowControl w:val="0"/>
        <w:tabs>
          <w:tab w:val="left" w:leader="none" w:pos="5040"/>
          <w:tab w:val="left" w:leader="none" w:pos="8640"/>
        </w:tabs>
        <w:spacing w:after="0" w:before="0" w:lineRule="auto"/>
        <w:jc w:val="center"/>
        <w:rPr/>
      </w:pPr>
      <w:r w:rsidDel="00000000" w:rsidR="00000000" w:rsidRPr="00000000">
        <w:rPr/>
        <w:drawing>
          <wp:inline distB="19050" distT="19050" distL="19050" distR="19050">
            <wp:extent cx="5839511" cy="7253288"/>
            <wp:effectExtent b="0" l="0" r="0" t="0"/>
            <wp:docPr id="55" name="image43.png"/>
            <a:graphic>
              <a:graphicData uri="http://schemas.openxmlformats.org/drawingml/2006/picture">
                <pic:pic>
                  <pic:nvPicPr>
                    <pic:cNvPr id="0" name="image43.png"/>
                    <pic:cNvPicPr preferRelativeResize="0"/>
                  </pic:nvPicPr>
                  <pic:blipFill>
                    <a:blip r:embed="rId81"/>
                    <a:srcRect b="0" l="0" r="0" t="0"/>
                    <a:stretch>
                      <a:fillRect/>
                    </a:stretch>
                  </pic:blipFill>
                  <pic:spPr>
                    <a:xfrm>
                      <a:off x="0" y="0"/>
                      <a:ext cx="5839511" cy="7253288"/>
                    </a:xfrm>
                    <a:prstGeom prst="rect"/>
                    <a:ln/>
                  </pic:spPr>
                </pic:pic>
              </a:graphicData>
            </a:graphic>
          </wp:inline>
        </w:drawing>
      </w:r>
      <w:r w:rsidDel="00000000" w:rsidR="00000000" w:rsidRPr="00000000">
        <w:rPr>
          <w:rtl w:val="0"/>
        </w:rPr>
      </w:r>
    </w:p>
    <w:p w:rsidR="00000000" w:rsidDel="00000000" w:rsidP="00000000" w:rsidRDefault="00000000" w:rsidRPr="00000000" w14:paraId="00000259">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25A">
      <w:pPr>
        <w:pStyle w:val="Heading2"/>
        <w:keepNext w:val="0"/>
        <w:keepLines w:val="0"/>
        <w:pageBreakBefore w:val="0"/>
        <w:widowControl w:val="0"/>
        <w:tabs>
          <w:tab w:val="left" w:leader="none" w:pos="5040"/>
          <w:tab w:val="left" w:leader="none" w:pos="8640"/>
        </w:tabs>
        <w:rPr/>
      </w:pPr>
      <w:bookmarkStart w:colFirst="0" w:colLast="0" w:name="_1mrcu09" w:id="137"/>
      <w:bookmarkEnd w:id="137"/>
      <w:r w:rsidDel="00000000" w:rsidR="00000000" w:rsidRPr="00000000">
        <w:rPr>
          <w:rtl w:val="0"/>
        </w:rPr>
        <w:t xml:space="preserve">Handling, Palletizing and Shipping</w:t>
      </w:r>
    </w:p>
    <w:p w:rsidR="00000000" w:rsidDel="00000000" w:rsidP="00000000" w:rsidRDefault="00000000" w:rsidRPr="00000000" w14:paraId="0000025B">
      <w:pPr>
        <w:pStyle w:val="Heading3"/>
        <w:keepNext w:val="0"/>
        <w:keepLines w:val="0"/>
        <w:pageBreakBefore w:val="0"/>
        <w:widowControl w:val="0"/>
        <w:tabs>
          <w:tab w:val="left" w:leader="none" w:pos="5040"/>
          <w:tab w:val="left" w:leader="none" w:pos="8640"/>
        </w:tabs>
        <w:rPr/>
      </w:pPr>
      <w:bookmarkStart w:colFirst="0" w:colLast="0" w:name="_46r0co2" w:id="138"/>
      <w:bookmarkEnd w:id="138"/>
      <w:r w:rsidDel="00000000" w:rsidR="00000000" w:rsidRPr="00000000">
        <w:rPr>
          <w:rtl w:val="0"/>
        </w:rPr>
        <w:t xml:space="preserve">Palletizing</w:t>
      </w:r>
    </w:p>
    <w:p w:rsidR="00000000" w:rsidDel="00000000" w:rsidP="00000000" w:rsidRDefault="00000000" w:rsidRPr="00000000" w14:paraId="0000025C">
      <w:pPr>
        <w:pStyle w:val="Heading4"/>
        <w:tabs>
          <w:tab w:val="left" w:leader="none" w:pos="5040"/>
          <w:tab w:val="left" w:leader="none" w:pos="8640"/>
        </w:tabs>
        <w:rPr/>
      </w:pPr>
      <w:bookmarkStart w:colFirst="0" w:colLast="0" w:name="_e97p94c2qp1q" w:id="139"/>
      <w:bookmarkEnd w:id="139"/>
      <w:r w:rsidDel="00000000" w:rsidR="00000000" w:rsidRPr="00000000">
        <w:rPr>
          <w:rtl w:val="0"/>
        </w:rPr>
        <w:t xml:space="preserve">Orientation:</w:t>
      </w:r>
    </w:p>
    <w:p w:rsidR="00000000" w:rsidDel="00000000" w:rsidP="00000000" w:rsidRDefault="00000000" w:rsidRPr="00000000" w14:paraId="0000025D">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Packages should be placed on a pallet with the coils </w:t>
      </w:r>
      <w:r w:rsidDel="00000000" w:rsidR="00000000" w:rsidRPr="00000000">
        <w:rPr>
          <w:b w:val="1"/>
          <w:color w:val="000000"/>
          <w:rtl w:val="0"/>
        </w:rPr>
        <w:t xml:space="preserve">upright</w:t>
      </w:r>
      <w:r w:rsidDel="00000000" w:rsidR="00000000" w:rsidRPr="00000000">
        <w:rPr>
          <w:color w:val="000000"/>
          <w:rtl w:val="0"/>
        </w:rPr>
        <w:t xml:space="preserve">. If the packages are placed horizontally, the product inside can come out of place and cause knots or tangling.</w:t>
      </w:r>
      <w:r w:rsidDel="00000000" w:rsidR="00000000" w:rsidRPr="00000000">
        <w:rPr>
          <w:rtl w:val="0"/>
        </w:rPr>
      </w:r>
    </w:p>
    <w:tbl>
      <w:tblPr>
        <w:tblStyle w:val="Table32"/>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rtl w:val="0"/>
              </w:rPr>
              <w:t xml:space="preserve">NOTE</w:t>
            </w:r>
            <w:r w:rsidDel="00000000" w:rsidR="00000000" w:rsidRPr="00000000">
              <w:rPr>
                <w:rtl w:val="0"/>
              </w:rPr>
              <w:t xml:space="preserve">: One exception to this is REELEX AIR packages. The design of the REELEX AIR tube will help secure the cable in place so that the packages may be placed on their side.</w:t>
            </w:r>
          </w:p>
        </w:tc>
      </w:tr>
    </w:tbl>
    <w:p w:rsidR="00000000" w:rsidDel="00000000" w:rsidP="00000000" w:rsidRDefault="00000000" w:rsidRPr="00000000" w14:paraId="0000025F">
      <w:pPr>
        <w:keepNext w:val="0"/>
        <w:keepLines w:val="0"/>
        <w:pageBreakBefore w:val="0"/>
        <w:widowControl w:val="0"/>
        <w:tabs>
          <w:tab w:val="left" w:leader="none" w:pos="5040"/>
          <w:tab w:val="left" w:leader="none" w:pos="8640"/>
        </w:tabs>
        <w:ind w:left="0" w:firstLine="0"/>
        <w:rPr/>
      </w:pPr>
      <w:r w:rsidDel="00000000" w:rsidR="00000000" w:rsidRPr="00000000">
        <w:rPr>
          <w:rtl w:val="0"/>
        </w:rPr>
      </w:r>
    </w:p>
    <w:p w:rsidR="00000000" w:rsidDel="00000000" w:rsidP="00000000" w:rsidRDefault="00000000" w:rsidRPr="00000000" w14:paraId="00000260">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When stacking packages on the pallet, take a look at which direction the flutes (or grooves) in the cardboard go. To prevent crushing, these </w:t>
      </w:r>
      <w:r w:rsidDel="00000000" w:rsidR="00000000" w:rsidRPr="00000000">
        <w:rPr>
          <w:b w:val="1"/>
          <w:color w:val="000000"/>
          <w:rtl w:val="0"/>
        </w:rPr>
        <w:t xml:space="preserve">flutes must be vertical </w:t>
      </w:r>
      <w:r w:rsidDel="00000000" w:rsidR="00000000" w:rsidRPr="00000000">
        <w:rPr>
          <w:color w:val="000000"/>
          <w:rtl w:val="0"/>
        </w:rPr>
        <w:t xml:space="preserve">to provide support for the next layer. </w:t>
      </w:r>
      <w:r w:rsidDel="00000000" w:rsidR="00000000" w:rsidRPr="00000000">
        <w:rPr>
          <w:rtl w:val="0"/>
        </w:rPr>
      </w:r>
    </w:p>
    <w:p w:rsidR="00000000" w:rsidDel="00000000" w:rsidP="00000000" w:rsidRDefault="00000000" w:rsidRPr="00000000" w14:paraId="00000261">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D-2000 boxes are slightly different in design compared with standard REELEX II boxes. Boxes designed for the D-2000 have exposed flaps where the panels are glued together. When stacking these boxes on a pallet, stack each layer 180-degrees from the layer below so that the glue flaps interlock (below left). This method adds stability during shipping.</w:t>
      </w:r>
      <w:r w:rsidDel="00000000" w:rsidR="00000000" w:rsidRPr="00000000">
        <w:rPr>
          <w:rtl w:val="0"/>
        </w:rPr>
      </w:r>
    </w:p>
    <w:p w:rsidR="00000000" w:rsidDel="00000000" w:rsidP="00000000" w:rsidRDefault="00000000" w:rsidRPr="00000000" w14:paraId="00000262">
      <w:pPr>
        <w:pStyle w:val="Heading4"/>
        <w:tabs>
          <w:tab w:val="left" w:leader="none" w:pos="5040"/>
          <w:tab w:val="left" w:leader="none" w:pos="8640"/>
        </w:tabs>
        <w:rPr/>
      </w:pPr>
      <w:bookmarkStart w:colFirst="0" w:colLast="0" w:name="_kwgjglj4chlo" w:id="140"/>
      <w:bookmarkEnd w:id="140"/>
      <w:r w:rsidDel="00000000" w:rsidR="00000000" w:rsidRPr="00000000">
        <w:br w:type="page"/>
      </w:r>
      <w:r w:rsidDel="00000000" w:rsidR="00000000" w:rsidRPr="00000000">
        <w:rPr>
          <w:rtl w:val="0"/>
        </w:rPr>
      </w:r>
    </w:p>
    <w:p w:rsidR="00000000" w:rsidDel="00000000" w:rsidP="00000000" w:rsidRDefault="00000000" w:rsidRPr="00000000" w14:paraId="00000263">
      <w:pPr>
        <w:pStyle w:val="Heading4"/>
        <w:tabs>
          <w:tab w:val="left" w:leader="none" w:pos="5040"/>
          <w:tab w:val="left" w:leader="none" w:pos="8640"/>
        </w:tabs>
        <w:rPr/>
      </w:pPr>
      <w:bookmarkStart w:colFirst="0" w:colLast="0" w:name="_70t5jgfa7ttf" w:id="141"/>
      <w:bookmarkEnd w:id="141"/>
      <w:r w:rsidDel="00000000" w:rsidR="00000000" w:rsidRPr="00000000">
        <w:rPr>
          <w:rtl w:val="0"/>
        </w:rPr>
        <w:t xml:space="preserve">Overhang:</w:t>
      </w:r>
      <w:r w:rsidDel="00000000" w:rsidR="00000000" w:rsidRPr="00000000">
        <w:rPr>
          <w:rtl w:val="0"/>
        </w:rPr>
        <w:tab/>
      </w:r>
    </w:p>
    <w:p w:rsidR="00000000" w:rsidDel="00000000" w:rsidP="00000000" w:rsidRDefault="00000000" w:rsidRPr="00000000" w14:paraId="00000264">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Do not allow the packages to overhang the pallet as the product could become damaged.</w:t>
      </w:r>
      <w:r w:rsidDel="00000000" w:rsidR="00000000" w:rsidRPr="00000000">
        <w:rPr>
          <w:rtl w:val="0"/>
        </w:rPr>
      </w:r>
    </w:p>
    <w:p w:rsidR="00000000" w:rsidDel="00000000" w:rsidP="00000000" w:rsidRDefault="00000000" w:rsidRPr="00000000" w14:paraId="00000265">
      <w:pPr>
        <w:pStyle w:val="Heading5"/>
        <w:keepNext w:val="0"/>
        <w:keepLines w:val="0"/>
        <w:pageBreakBefore w:val="0"/>
        <w:widowControl w:val="0"/>
        <w:tabs>
          <w:tab w:val="left" w:leader="none" w:pos="5040"/>
          <w:tab w:val="left" w:leader="none" w:pos="8640"/>
        </w:tabs>
        <w:ind w:left="0" w:firstLine="0"/>
        <w:jc w:val="center"/>
        <w:rPr/>
      </w:pPr>
      <w:bookmarkStart w:colFirst="0" w:colLast="0" w:name="_2lwamvv" w:id="142"/>
      <w:bookmarkEnd w:id="142"/>
      <w:r w:rsidDel="00000000" w:rsidR="00000000" w:rsidRPr="00000000">
        <w:rPr>
          <w:rtl w:val="0"/>
        </w:rPr>
        <w:t xml:space="preserve">Side-Load Box Palletizing</w:t>
      </w:r>
    </w:p>
    <w:p w:rsidR="00000000" w:rsidDel="00000000" w:rsidP="00000000" w:rsidRDefault="00000000" w:rsidRPr="00000000" w14:paraId="00000266">
      <w:pPr>
        <w:keepNext w:val="0"/>
        <w:keepLines w:val="0"/>
        <w:pageBreakBefore w:val="0"/>
        <w:widowControl w:val="0"/>
        <w:tabs>
          <w:tab w:val="left" w:leader="none" w:pos="5040"/>
          <w:tab w:val="left" w:leader="none" w:pos="8640"/>
        </w:tabs>
        <w:jc w:val="center"/>
        <w:rPr/>
      </w:pPr>
      <w:r w:rsidDel="00000000" w:rsidR="00000000" w:rsidRPr="00000000">
        <w:rPr/>
        <w:drawing>
          <wp:inline distB="19050" distT="19050" distL="19050" distR="19050">
            <wp:extent cx="5862638" cy="1678767"/>
            <wp:effectExtent b="0" l="0" r="0" t="0"/>
            <wp:docPr id="56" name="image51.png"/>
            <a:graphic>
              <a:graphicData uri="http://schemas.openxmlformats.org/drawingml/2006/picture">
                <pic:pic>
                  <pic:nvPicPr>
                    <pic:cNvPr id="0" name="image51.png"/>
                    <pic:cNvPicPr preferRelativeResize="0"/>
                  </pic:nvPicPr>
                  <pic:blipFill>
                    <a:blip r:embed="rId82"/>
                    <a:srcRect b="0" l="0" r="0" t="0"/>
                    <a:stretch>
                      <a:fillRect/>
                    </a:stretch>
                  </pic:blipFill>
                  <pic:spPr>
                    <a:xfrm>
                      <a:off x="0" y="0"/>
                      <a:ext cx="5862638" cy="1678767"/>
                    </a:xfrm>
                    <a:prstGeom prst="rect"/>
                    <a:ln/>
                  </pic:spPr>
                </pic:pic>
              </a:graphicData>
            </a:graphic>
          </wp:inline>
        </w:drawing>
      </w:r>
      <w:r w:rsidDel="00000000" w:rsidR="00000000" w:rsidRPr="00000000">
        <w:rPr>
          <w:rtl w:val="0"/>
        </w:rPr>
      </w:r>
    </w:p>
    <w:p w:rsidR="00000000" w:rsidDel="00000000" w:rsidP="00000000" w:rsidRDefault="00000000" w:rsidRPr="00000000" w14:paraId="00000267">
      <w:pPr>
        <w:keepNext w:val="0"/>
        <w:keepLines w:val="0"/>
        <w:pageBreakBefore w:val="0"/>
        <w:widowControl w:val="0"/>
        <w:tabs>
          <w:tab w:val="left" w:leader="none" w:pos="5040"/>
          <w:tab w:val="left" w:leader="none" w:pos="8640"/>
        </w:tabs>
        <w:ind w:left="2880" w:hanging="2880"/>
        <w:rPr/>
      </w:pPr>
      <w:r w:rsidDel="00000000" w:rsidR="00000000" w:rsidRPr="00000000">
        <w:rPr>
          <w:rtl w:val="0"/>
        </w:rPr>
      </w:r>
    </w:p>
    <w:p w:rsidR="00000000" w:rsidDel="00000000" w:rsidP="00000000" w:rsidRDefault="00000000" w:rsidRPr="00000000" w14:paraId="00000268">
      <w:pPr>
        <w:pStyle w:val="Heading5"/>
        <w:keepNext w:val="0"/>
        <w:keepLines w:val="0"/>
        <w:pageBreakBefore w:val="0"/>
        <w:widowControl w:val="0"/>
        <w:tabs>
          <w:tab w:val="left" w:leader="none" w:pos="5040"/>
          <w:tab w:val="left" w:leader="none" w:pos="8640"/>
        </w:tabs>
        <w:ind w:left="0" w:firstLine="0"/>
        <w:jc w:val="center"/>
        <w:rPr/>
      </w:pPr>
      <w:bookmarkStart w:colFirst="0" w:colLast="0" w:name="_111kx3o" w:id="143"/>
      <w:bookmarkEnd w:id="143"/>
      <w:r w:rsidDel="00000000" w:rsidR="00000000" w:rsidRPr="00000000">
        <w:rPr>
          <w:rtl w:val="0"/>
        </w:rPr>
        <w:t xml:space="preserve">Top-Load Box Palletizing </w:t>
      </w:r>
      <w:r w:rsidDel="00000000" w:rsidR="00000000" w:rsidRPr="00000000">
        <w:rPr/>
        <w:drawing>
          <wp:inline distB="19050" distT="19050" distL="19050" distR="19050">
            <wp:extent cx="5891213" cy="1684438"/>
            <wp:effectExtent b="0" l="0" r="0" t="0"/>
            <wp:docPr id="57" name="image63.png"/>
            <a:graphic>
              <a:graphicData uri="http://schemas.openxmlformats.org/drawingml/2006/picture">
                <pic:pic>
                  <pic:nvPicPr>
                    <pic:cNvPr id="0" name="image63.png"/>
                    <pic:cNvPicPr preferRelativeResize="0"/>
                  </pic:nvPicPr>
                  <pic:blipFill>
                    <a:blip r:embed="rId83"/>
                    <a:srcRect b="0" l="0" r="0" t="0"/>
                    <a:stretch>
                      <a:fillRect/>
                    </a:stretch>
                  </pic:blipFill>
                  <pic:spPr>
                    <a:xfrm>
                      <a:off x="0" y="0"/>
                      <a:ext cx="5891213" cy="1684438"/>
                    </a:xfrm>
                    <a:prstGeom prst="rect"/>
                    <a:ln/>
                  </pic:spPr>
                </pic:pic>
              </a:graphicData>
            </a:graphic>
          </wp:inline>
        </w:drawing>
      </w:r>
      <w:r w:rsidDel="00000000" w:rsidR="00000000" w:rsidRPr="00000000">
        <w:rPr>
          <w:rtl w:val="0"/>
        </w:rPr>
      </w:r>
    </w:p>
    <w:p w:rsidR="00000000" w:rsidDel="00000000" w:rsidP="00000000" w:rsidRDefault="00000000" w:rsidRPr="00000000" w14:paraId="00000269">
      <w:pPr>
        <w:pStyle w:val="Heading5"/>
        <w:keepNext w:val="0"/>
        <w:keepLines w:val="0"/>
        <w:pageBreakBefore w:val="0"/>
        <w:widowControl w:val="0"/>
        <w:tabs>
          <w:tab w:val="left" w:leader="none" w:pos="5040"/>
          <w:tab w:val="left" w:leader="none" w:pos="8640"/>
        </w:tabs>
        <w:ind w:left="0" w:firstLine="0"/>
        <w:rPr/>
      </w:pPr>
      <w:bookmarkStart w:colFirst="0" w:colLast="0" w:name="_3l18frh" w:id="144"/>
      <w:bookmarkEnd w:id="144"/>
      <w:r w:rsidDel="00000000" w:rsidR="00000000" w:rsidRPr="00000000">
        <w:rPr>
          <w:rtl w:val="0"/>
        </w:rPr>
      </w:r>
    </w:p>
    <w:p w:rsidR="00000000" w:rsidDel="00000000" w:rsidP="00000000" w:rsidRDefault="00000000" w:rsidRPr="00000000" w14:paraId="0000026A">
      <w:pPr>
        <w:pStyle w:val="Heading5"/>
        <w:keepNext w:val="0"/>
        <w:keepLines w:val="0"/>
        <w:pageBreakBefore w:val="0"/>
        <w:widowControl w:val="0"/>
        <w:tabs>
          <w:tab w:val="left" w:leader="none" w:pos="5040"/>
          <w:tab w:val="left" w:leader="none" w:pos="8640"/>
        </w:tabs>
        <w:ind w:left="0" w:firstLine="0"/>
        <w:rPr/>
      </w:pPr>
      <w:bookmarkStart w:colFirst="0" w:colLast="0" w:name="_206ipza" w:id="145"/>
      <w:bookmarkEnd w:id="145"/>
      <w:r w:rsidDel="00000000" w:rsidR="00000000" w:rsidRPr="00000000">
        <w:rPr>
          <w:rtl w:val="0"/>
        </w:rPr>
      </w:r>
    </w:p>
    <w:p w:rsidR="00000000" w:rsidDel="00000000" w:rsidP="00000000" w:rsidRDefault="00000000" w:rsidRPr="00000000" w14:paraId="0000026B">
      <w:pPr>
        <w:pStyle w:val="Heading5"/>
        <w:keepNext w:val="0"/>
        <w:keepLines w:val="0"/>
        <w:pageBreakBefore w:val="0"/>
        <w:widowControl w:val="0"/>
        <w:tabs>
          <w:tab w:val="left" w:leader="none" w:pos="5040"/>
          <w:tab w:val="left" w:leader="none" w:pos="8640"/>
        </w:tabs>
        <w:ind w:left="0" w:firstLine="0"/>
        <w:jc w:val="center"/>
        <w:rPr/>
      </w:pPr>
      <w:bookmarkStart w:colFirst="0" w:colLast="0" w:name="_4k668n3" w:id="146"/>
      <w:bookmarkEnd w:id="146"/>
      <w:r w:rsidDel="00000000" w:rsidR="00000000" w:rsidRPr="00000000">
        <w:rPr>
          <w:rtl w:val="0"/>
        </w:rPr>
        <w:t xml:space="preserve">Glued Boxes (Assembled on D-2000 or D-2050):</w:t>
      </w:r>
    </w:p>
    <w:p w:rsidR="00000000" w:rsidDel="00000000" w:rsidP="00000000" w:rsidRDefault="00000000" w:rsidRPr="00000000" w14:paraId="0000026C">
      <w:pPr>
        <w:keepNext w:val="0"/>
        <w:keepLines w:val="0"/>
        <w:pageBreakBefore w:val="0"/>
        <w:widowControl w:val="0"/>
        <w:tabs>
          <w:tab w:val="left" w:leader="none" w:pos="5040"/>
          <w:tab w:val="left" w:leader="none" w:pos="8640"/>
        </w:tabs>
        <w:jc w:val="center"/>
        <w:rPr/>
      </w:pPr>
      <w:r w:rsidDel="00000000" w:rsidR="00000000" w:rsidRPr="00000000">
        <w:rPr/>
        <w:drawing>
          <wp:inline distB="19050" distT="19050" distL="19050" distR="19050">
            <wp:extent cx="5824538" cy="1665399"/>
            <wp:effectExtent b="0" l="0" r="0" t="0"/>
            <wp:docPr id="58" name="image46.png"/>
            <a:graphic>
              <a:graphicData uri="http://schemas.openxmlformats.org/drawingml/2006/picture">
                <pic:pic>
                  <pic:nvPicPr>
                    <pic:cNvPr id="0" name="image46.png"/>
                    <pic:cNvPicPr preferRelativeResize="0"/>
                  </pic:nvPicPr>
                  <pic:blipFill>
                    <a:blip r:embed="rId84"/>
                    <a:srcRect b="0" l="0" r="0" t="0"/>
                    <a:stretch>
                      <a:fillRect/>
                    </a:stretch>
                  </pic:blipFill>
                  <pic:spPr>
                    <a:xfrm>
                      <a:off x="0" y="0"/>
                      <a:ext cx="5824538" cy="1665399"/>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keepNext w:val="0"/>
        <w:keepLines w:val="0"/>
        <w:pageBreakBefore w:val="0"/>
        <w:widowControl w:val="0"/>
        <w:tabs>
          <w:tab w:val="left" w:leader="none" w:pos="5040"/>
          <w:tab w:val="left" w:leader="none" w:pos="8640"/>
        </w:tabs>
        <w:ind w:left="2880" w:hanging="2880"/>
        <w:rPr/>
      </w:pP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26E">
      <w:pPr>
        <w:pStyle w:val="Heading1"/>
        <w:pageBreakBefore w:val="0"/>
        <w:tabs>
          <w:tab w:val="left" w:leader="none" w:pos="5040"/>
          <w:tab w:val="left" w:leader="none" w:pos="8640"/>
        </w:tabs>
        <w:rPr/>
      </w:pPr>
      <w:bookmarkStart w:colFirst="0" w:colLast="0" w:name="_ggaod4r6l05r" w:id="147"/>
      <w:bookmarkEnd w:id="147"/>
      <w:r w:rsidDel="00000000" w:rsidR="00000000" w:rsidRPr="00000000">
        <w:rPr>
          <w:rtl w:val="0"/>
        </w:rPr>
        <w:t xml:space="preserve">Handling, Payout and Use</w:t>
      </w:r>
    </w:p>
    <w:p w:rsidR="00000000" w:rsidDel="00000000" w:rsidP="00000000" w:rsidRDefault="00000000" w:rsidRPr="00000000" w14:paraId="0000026F">
      <w:pPr>
        <w:pStyle w:val="Heading2"/>
        <w:pageBreakBefore w:val="0"/>
        <w:tabs>
          <w:tab w:val="left" w:leader="none" w:pos="5040"/>
          <w:tab w:val="left" w:leader="none" w:pos="8640"/>
        </w:tabs>
        <w:ind w:left="2880"/>
        <w:rPr/>
      </w:pPr>
      <w:bookmarkStart w:colFirst="0" w:colLast="0" w:name="_qyd56wckp775" w:id="148"/>
      <w:bookmarkEnd w:id="148"/>
      <w:r w:rsidDel="00000000" w:rsidR="00000000" w:rsidRPr="00000000">
        <w:rPr>
          <w:rtl w:val="0"/>
        </w:rPr>
        <w:t xml:space="preserve">Using a REELEX Package:</w:t>
      </w:r>
    </w:p>
    <w:p w:rsidR="00000000" w:rsidDel="00000000" w:rsidP="00000000" w:rsidRDefault="00000000" w:rsidRPr="00000000" w14:paraId="00000270">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6727408" cy="3201987"/>
                <wp:effectExtent b="0" l="0" r="0" t="0"/>
                <wp:docPr id="6" name=""/>
                <a:graphic>
                  <a:graphicData uri="http://schemas.microsoft.com/office/word/2010/wordprocessingGroup">
                    <wpg:wgp>
                      <wpg:cNvGrpSpPr/>
                      <wpg:grpSpPr>
                        <a:xfrm>
                          <a:off x="152400" y="152400"/>
                          <a:ext cx="6727408" cy="3201987"/>
                          <a:chOff x="152400" y="152400"/>
                          <a:chExt cx="12039600" cy="5715000"/>
                        </a:xfrm>
                      </wpg:grpSpPr>
                      <pic:pic>
                        <pic:nvPicPr>
                          <pic:cNvPr id="62" name="Shape 62"/>
                          <pic:cNvPicPr preferRelativeResize="0"/>
                        </pic:nvPicPr>
                        <pic:blipFill>
                          <a:blip r:embed="rId85">
                            <a:alphaModFix/>
                          </a:blip>
                          <a:stretch>
                            <a:fillRect/>
                          </a:stretch>
                        </pic:blipFill>
                        <pic:spPr>
                          <a:xfrm>
                            <a:off x="152400" y="152400"/>
                            <a:ext cx="3810000" cy="3810000"/>
                          </a:xfrm>
                          <a:prstGeom prst="rect">
                            <a:avLst/>
                          </a:prstGeom>
                          <a:noFill/>
                          <a:ln>
                            <a:noFill/>
                          </a:ln>
                        </pic:spPr>
                      </pic:pic>
                      <pic:pic>
                        <pic:nvPicPr>
                          <pic:cNvPr id="63" name="Shape 63"/>
                          <pic:cNvPicPr preferRelativeResize="0"/>
                        </pic:nvPicPr>
                        <pic:blipFill>
                          <a:blip r:embed="rId86">
                            <a:alphaModFix/>
                          </a:blip>
                          <a:stretch>
                            <a:fillRect/>
                          </a:stretch>
                        </pic:blipFill>
                        <pic:spPr>
                          <a:xfrm>
                            <a:off x="4267200" y="152400"/>
                            <a:ext cx="3810000" cy="3810000"/>
                          </a:xfrm>
                          <a:prstGeom prst="rect">
                            <a:avLst/>
                          </a:prstGeom>
                          <a:noFill/>
                          <a:ln>
                            <a:noFill/>
                          </a:ln>
                        </pic:spPr>
                      </pic:pic>
                      <pic:pic>
                        <pic:nvPicPr>
                          <pic:cNvPr id="64" name="Shape 64"/>
                          <pic:cNvPicPr preferRelativeResize="0"/>
                        </pic:nvPicPr>
                        <pic:blipFill>
                          <a:blip r:embed="rId87">
                            <a:alphaModFix/>
                          </a:blip>
                          <a:stretch>
                            <a:fillRect/>
                          </a:stretch>
                        </pic:blipFill>
                        <pic:spPr>
                          <a:xfrm>
                            <a:off x="8382000" y="152400"/>
                            <a:ext cx="3810000" cy="3810000"/>
                          </a:xfrm>
                          <a:prstGeom prst="rect">
                            <a:avLst/>
                          </a:prstGeom>
                          <a:noFill/>
                          <a:ln>
                            <a:noFill/>
                          </a:ln>
                        </pic:spPr>
                      </pic:pic>
                      <wps:wsp>
                        <wps:cNvSpPr txBox="1"/>
                        <wps:cNvPr id="2" name="Shape 2"/>
                        <wps:spPr>
                          <a:xfrm>
                            <a:off x="152400" y="4114800"/>
                            <a:ext cx="3810000" cy="1371600"/>
                          </a:xfrm>
                          <a:prstGeom prst="rect">
                            <a:avLst/>
                          </a:prstGeom>
                          <a:noFill/>
                          <a:ln>
                            <a:noFill/>
                          </a:ln>
                        </wps:spPr>
                        <wps:txbx>
                          <w:txbxContent>
                            <w:p w:rsidR="00000000" w:rsidDel="00000000" w:rsidP="00000000" w:rsidRDefault="00000000" w:rsidRPr="00000000">
                              <w:pPr>
                                <w:spacing w:after="0" w:before="0" w:line="240"/>
                                <w:ind w:left="720" w:right="0" w:firstLine="36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Insert finger into perforated access tab of the circular payout hole covering (if equipped).</w:t>
                              </w:r>
                            </w:p>
                          </w:txbxContent>
                        </wps:txbx>
                        <wps:bodyPr anchorCtr="0" anchor="t" bIns="91425" lIns="91425" spcFirstLastPara="1" rIns="91425" wrap="square" tIns="91425">
                          <a:noAutofit/>
                        </wps:bodyPr>
                      </wps:wsp>
                      <wps:wsp>
                        <wps:cNvSpPr txBox="1"/>
                        <wps:cNvPr id="3" name="Shape 3"/>
                        <wps:spPr>
                          <a:xfrm>
                            <a:off x="4267200" y="4114800"/>
                            <a:ext cx="3810000" cy="1752600"/>
                          </a:xfrm>
                          <a:prstGeom prst="rect">
                            <a:avLst/>
                          </a:prstGeom>
                          <a:noFill/>
                          <a:ln>
                            <a:noFill/>
                          </a:ln>
                        </wps:spPr>
                        <wps:txbx>
                          <w:txbxContent>
                            <w:p w:rsidR="00000000" w:rsidDel="00000000" w:rsidP="00000000" w:rsidRDefault="00000000" w:rsidRPr="00000000">
                              <w:pPr>
                                <w:spacing w:after="0" w:before="0" w:line="240"/>
                                <w:ind w:left="720" w:right="0" w:firstLine="36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Completely remove perforated panel. Product should be visible. If not, see “Losing the End”.</w:t>
                              </w:r>
                            </w:p>
                          </w:txbxContent>
                        </wps:txbx>
                        <wps:bodyPr anchorCtr="0" anchor="t" bIns="91425" lIns="91425" spcFirstLastPara="1" rIns="91425" wrap="square" tIns="91425">
                          <a:noAutofit/>
                        </wps:bodyPr>
                      </wps:wsp>
                      <wps:wsp>
                        <wps:cNvSpPr txBox="1"/>
                        <wps:cNvPr id="4" name="Shape 4"/>
                        <wps:spPr>
                          <a:xfrm>
                            <a:off x="8382000" y="4114800"/>
                            <a:ext cx="3810000" cy="1752600"/>
                          </a:xfrm>
                          <a:prstGeom prst="rect">
                            <a:avLst/>
                          </a:prstGeom>
                          <a:noFill/>
                          <a:ln>
                            <a:noFill/>
                          </a:ln>
                        </wps:spPr>
                        <wps:txbx>
                          <w:txbxContent>
                            <w:p w:rsidR="00000000" w:rsidDel="00000000" w:rsidP="00000000" w:rsidRDefault="00000000" w:rsidRPr="00000000">
                              <w:pPr>
                                <w:spacing w:after="0" w:before="0" w:line="240"/>
                                <w:ind w:left="720" w:right="0" w:firstLine="36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Pull product from package. Box should be oriented so that product dispenses vertically or with a rectangular panel facing downward. Do not place box on its side (square panel).</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6727408" cy="3201987"/>
                <wp:effectExtent b="0" l="0" r="0" t="0"/>
                <wp:docPr id="6" name="image26.png"/>
                <a:graphic>
                  <a:graphicData uri="http://schemas.openxmlformats.org/drawingml/2006/picture">
                    <pic:pic>
                      <pic:nvPicPr>
                        <pic:cNvPr id="0" name="image26.png"/>
                        <pic:cNvPicPr preferRelativeResize="0"/>
                      </pic:nvPicPr>
                      <pic:blipFill>
                        <a:blip r:embed="rId88"/>
                        <a:srcRect/>
                        <a:stretch>
                          <a:fillRect/>
                        </a:stretch>
                      </pic:blipFill>
                      <pic:spPr>
                        <a:xfrm>
                          <a:off x="0" y="0"/>
                          <a:ext cx="6727408" cy="3201987"/>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71">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6710363" cy="3656287"/>
                <wp:effectExtent b="0" l="0" r="0" t="0"/>
                <wp:docPr id="1" name=""/>
                <a:graphic>
                  <a:graphicData uri="http://schemas.microsoft.com/office/word/2010/wordprocessingGroup">
                    <wpg:wgp>
                      <wpg:cNvGrpSpPr/>
                      <wpg:grpSpPr>
                        <a:xfrm>
                          <a:off x="152400" y="152400"/>
                          <a:ext cx="6710363" cy="3656287"/>
                          <a:chOff x="152400" y="152400"/>
                          <a:chExt cx="12039600" cy="6522775"/>
                        </a:xfrm>
                      </wpg:grpSpPr>
                      <wps:wsp>
                        <wps:cNvSpPr txBox="1"/>
                        <wps:cNvPr id="2" name="Shape 2"/>
                        <wps:spPr>
                          <a:xfrm>
                            <a:off x="152400" y="4114800"/>
                            <a:ext cx="3810000" cy="1371600"/>
                          </a:xfrm>
                          <a:prstGeom prst="rect">
                            <a:avLst/>
                          </a:prstGeom>
                          <a:noFill/>
                          <a:ln>
                            <a:noFill/>
                          </a:ln>
                        </wps:spPr>
                        <wps:txbx>
                          <w:txbxContent>
                            <w:p w:rsidR="00000000" w:rsidDel="00000000" w:rsidP="00000000" w:rsidRDefault="00000000" w:rsidRPr="00000000">
                              <w:pPr>
                                <w:spacing w:after="0" w:before="0" w:line="240"/>
                                <w:ind w:left="720" w:right="0" w:firstLine="36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You should now be able to pull the product out of the box without snagging and under low tension. Note that stiffer products may require some effort to begin payout. Payout performance will improve as more of the product is dispensed.</w:t>
                              </w:r>
                            </w:p>
                          </w:txbxContent>
                        </wps:txbx>
                        <wps:bodyPr anchorCtr="0" anchor="t" bIns="91425" lIns="91425" spcFirstLastPara="1" rIns="91425" wrap="square" tIns="91425">
                          <a:noAutofit/>
                        </wps:bodyPr>
                      </wps:wsp>
                      <wps:wsp>
                        <wps:cNvSpPr txBox="1"/>
                        <wps:cNvPr id="3" name="Shape 3"/>
                        <wps:spPr>
                          <a:xfrm>
                            <a:off x="4267200" y="4114800"/>
                            <a:ext cx="3810000" cy="1752600"/>
                          </a:xfrm>
                          <a:prstGeom prst="rect">
                            <a:avLst/>
                          </a:prstGeom>
                          <a:noFill/>
                          <a:ln>
                            <a:noFill/>
                          </a:ln>
                        </wps:spPr>
                        <wps:txbx>
                          <w:txbxContent>
                            <w:p w:rsidR="00000000" w:rsidDel="00000000" w:rsidP="00000000" w:rsidRDefault="00000000" w:rsidRPr="00000000">
                              <w:pPr>
                                <w:spacing w:after="0" w:before="0" w:line="240"/>
                                <w:ind w:left="720" w:right="0" w:firstLine="36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When finished pulling, cut the product. Do not allow the end to fall back into the hole. If it does, see “Losing the End”.</w:t>
                              </w:r>
                            </w:p>
                          </w:txbxContent>
                        </wps:txbx>
                        <wps:bodyPr anchorCtr="0" anchor="t" bIns="91425" lIns="91425" spcFirstLastPara="1" rIns="91425" wrap="square" tIns="91425">
                          <a:noAutofit/>
                        </wps:bodyPr>
                      </wps:wsp>
                      <wps:wsp>
                        <wps:cNvSpPr txBox="1"/>
                        <wps:cNvPr id="4" name="Shape 4"/>
                        <wps:spPr>
                          <a:xfrm>
                            <a:off x="8382000" y="4114800"/>
                            <a:ext cx="3810000" cy="1752600"/>
                          </a:xfrm>
                          <a:prstGeom prst="rect">
                            <a:avLst/>
                          </a:prstGeom>
                          <a:noFill/>
                          <a:ln>
                            <a:noFill/>
                          </a:ln>
                        </wps:spPr>
                        <wps:txbx>
                          <w:txbxContent>
                            <w:p w:rsidR="00000000" w:rsidDel="00000000" w:rsidP="00000000" w:rsidRDefault="00000000" w:rsidRPr="00000000">
                              <w:pPr>
                                <w:spacing w:after="0" w:before="0" w:line="240"/>
                                <w:ind w:left="720" w:right="0" w:firstLine="36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Secure the loose end of the product to the “x” cutout in the box or via other provided method. </w:t>
                              </w:r>
                            </w:p>
                          </w:txbxContent>
                        </wps:txbx>
                        <wps:bodyPr anchorCtr="0" anchor="t" bIns="91425" lIns="91425" spcFirstLastPara="1" rIns="91425" wrap="square" tIns="91425">
                          <a:noAutofit/>
                        </wps:bodyPr>
                      </wps:wsp>
                      <pic:pic>
                        <pic:nvPicPr>
                          <pic:cNvPr id="5" name="Shape 5"/>
                          <pic:cNvPicPr preferRelativeResize="0"/>
                        </pic:nvPicPr>
                        <pic:blipFill>
                          <a:blip r:embed="rId89">
                            <a:alphaModFix/>
                          </a:blip>
                          <a:stretch>
                            <a:fillRect/>
                          </a:stretch>
                        </pic:blipFill>
                        <pic:spPr>
                          <a:xfrm>
                            <a:off x="152400" y="152400"/>
                            <a:ext cx="3810000" cy="3810000"/>
                          </a:xfrm>
                          <a:prstGeom prst="rect">
                            <a:avLst/>
                          </a:prstGeom>
                          <a:noFill/>
                          <a:ln>
                            <a:noFill/>
                          </a:ln>
                        </pic:spPr>
                      </pic:pic>
                      <pic:pic>
                        <pic:nvPicPr>
                          <pic:cNvPr id="6" name="Shape 6"/>
                          <pic:cNvPicPr preferRelativeResize="0"/>
                        </pic:nvPicPr>
                        <pic:blipFill>
                          <a:blip r:embed="rId90">
                            <a:alphaModFix/>
                          </a:blip>
                          <a:stretch>
                            <a:fillRect/>
                          </a:stretch>
                        </pic:blipFill>
                        <pic:spPr>
                          <a:xfrm>
                            <a:off x="4114800" y="152400"/>
                            <a:ext cx="3810000" cy="3810000"/>
                          </a:xfrm>
                          <a:prstGeom prst="rect">
                            <a:avLst/>
                          </a:prstGeom>
                          <a:noFill/>
                          <a:ln>
                            <a:noFill/>
                          </a:ln>
                        </pic:spPr>
                      </pic:pic>
                      <pic:pic>
                        <pic:nvPicPr>
                          <pic:cNvPr id="7" name="Shape 7"/>
                          <pic:cNvPicPr preferRelativeResize="0"/>
                        </pic:nvPicPr>
                        <pic:blipFill>
                          <a:blip r:embed="rId91">
                            <a:alphaModFix/>
                          </a:blip>
                          <a:stretch>
                            <a:fillRect/>
                          </a:stretch>
                        </pic:blipFill>
                        <pic:spPr>
                          <a:xfrm>
                            <a:off x="8077200" y="152400"/>
                            <a:ext cx="3810000" cy="3810000"/>
                          </a:xfrm>
                          <a:prstGeom prst="rect">
                            <a:avLst/>
                          </a:prstGeom>
                          <a:noFill/>
                          <a:ln>
                            <a:noFill/>
                          </a:ln>
                        </pic:spPr>
                      </pic:pic>
                    </wpg:wgp>
                  </a:graphicData>
                </a:graphic>
              </wp:inline>
            </w:drawing>
          </mc:Choice>
          <mc:Fallback>
            <w:drawing>
              <wp:inline distB="114300" distT="114300" distL="114300" distR="114300">
                <wp:extent cx="6710363" cy="3656287"/>
                <wp:effectExtent b="0" l="0" r="0" t="0"/>
                <wp:docPr id="1" name="image6.png"/>
                <a:graphic>
                  <a:graphicData uri="http://schemas.openxmlformats.org/drawingml/2006/picture">
                    <pic:pic>
                      <pic:nvPicPr>
                        <pic:cNvPr id="0" name="image6.png"/>
                        <pic:cNvPicPr preferRelativeResize="0"/>
                      </pic:nvPicPr>
                      <pic:blipFill>
                        <a:blip r:embed="rId92"/>
                        <a:srcRect/>
                        <a:stretch>
                          <a:fillRect/>
                        </a:stretch>
                      </pic:blipFill>
                      <pic:spPr>
                        <a:xfrm>
                          <a:off x="0" y="0"/>
                          <a:ext cx="6710363" cy="3656287"/>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72">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273">
      <w:pPr>
        <w:pStyle w:val="Heading2"/>
        <w:pageBreakBefore w:val="0"/>
        <w:tabs>
          <w:tab w:val="left" w:leader="none" w:pos="5040"/>
          <w:tab w:val="left" w:leader="none" w:pos="8640"/>
        </w:tabs>
        <w:ind w:left="0" w:firstLine="0"/>
        <w:rPr/>
      </w:pPr>
      <w:bookmarkStart w:colFirst="0" w:colLast="0" w:name="_ky3sgp7i8u35" w:id="149"/>
      <w:bookmarkEnd w:id="149"/>
      <w:r w:rsidDel="00000000" w:rsidR="00000000" w:rsidRPr="00000000">
        <w:rPr>
          <w:rtl w:val="0"/>
        </w:rPr>
        <w:t xml:space="preserve">Orientation</w:t>
      </w:r>
    </w:p>
    <w:p w:rsidR="00000000" w:rsidDel="00000000" w:rsidP="00000000" w:rsidRDefault="00000000" w:rsidRPr="00000000" w14:paraId="00000274">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Packages should be orientated so that the payout hole faces the direction the product is being pulled from.</w:t>
      </w:r>
      <w:r w:rsidDel="00000000" w:rsidR="00000000" w:rsidRPr="00000000">
        <w:rPr>
          <w:rtl w:val="0"/>
        </w:rPr>
      </w:r>
    </w:p>
    <w:p w:rsidR="00000000" w:rsidDel="00000000" w:rsidP="00000000" w:rsidRDefault="00000000" w:rsidRPr="00000000" w14:paraId="00000275">
      <w:pPr>
        <w:keepNext w:val="0"/>
        <w:keepLines w:val="0"/>
        <w:pageBreakBefore w:val="0"/>
        <w:widowControl w:val="0"/>
        <w:tabs>
          <w:tab w:val="left" w:leader="none" w:pos="5040"/>
          <w:tab w:val="left" w:leader="none" w:pos="8640"/>
        </w:tabs>
        <w:ind w:left="0" w:firstLine="0"/>
        <w:rPr/>
      </w:pPr>
      <w:r w:rsidDel="00000000" w:rsidR="00000000" w:rsidRPr="00000000">
        <w:rPr/>
        <w:drawing>
          <wp:inline distB="19050" distT="19050" distL="19050" distR="19050">
            <wp:extent cx="5867400" cy="1600200"/>
            <wp:effectExtent b="0" l="0" r="0" t="0"/>
            <wp:docPr id="59" name="image37.png"/>
            <a:graphic>
              <a:graphicData uri="http://schemas.openxmlformats.org/drawingml/2006/picture">
                <pic:pic>
                  <pic:nvPicPr>
                    <pic:cNvPr id="0" name="image37.png"/>
                    <pic:cNvPicPr preferRelativeResize="0"/>
                  </pic:nvPicPr>
                  <pic:blipFill>
                    <a:blip r:embed="rId93"/>
                    <a:srcRect b="0" l="0" r="0" t="4545"/>
                    <a:stretch>
                      <a:fillRect/>
                    </a:stretch>
                  </pic:blipFill>
                  <pic:spPr>
                    <a:xfrm>
                      <a:off x="0" y="0"/>
                      <a:ext cx="5867400"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276">
      <w:pPr>
        <w:keepNext w:val="0"/>
        <w:keepLines w:val="0"/>
        <w:pageBreakBefore w:val="0"/>
        <w:widowControl w:val="0"/>
        <w:tabs>
          <w:tab w:val="left" w:leader="none" w:pos="5040"/>
          <w:tab w:val="left" w:leader="none" w:pos="8640"/>
        </w:tabs>
        <w:ind w:left="0" w:firstLine="0"/>
        <w:rPr>
          <w:color w:val="000000"/>
        </w:rPr>
      </w:pPr>
      <w:r w:rsidDel="00000000" w:rsidR="00000000" w:rsidRPr="00000000">
        <w:rPr>
          <w:color w:val="000000"/>
          <w:rtl w:val="0"/>
        </w:rPr>
        <w:t xml:space="preserve">DO NOT dispense the product with the coil in the horizontal position (square pan</w:t>
      </w:r>
      <w:r w:rsidDel="00000000" w:rsidR="00000000" w:rsidRPr="00000000">
        <w:rPr>
          <w:rtl w:val="0"/>
        </w:rPr>
        <w:t xml:space="preserve">el facing down) </w:t>
      </w:r>
      <w:r w:rsidDel="00000000" w:rsidR="00000000" w:rsidRPr="00000000">
        <w:rPr>
          <w:color w:val="000000"/>
          <w:rtl w:val="0"/>
        </w:rPr>
        <w:t xml:space="preserve">as this may cause tangling. </w:t>
      </w:r>
    </w:p>
    <w:p w:rsidR="00000000" w:rsidDel="00000000" w:rsidP="00000000" w:rsidRDefault="00000000" w:rsidRPr="00000000" w14:paraId="00000277">
      <w:pPr>
        <w:keepNext w:val="0"/>
        <w:keepLines w:val="0"/>
        <w:pageBreakBefore w:val="0"/>
        <w:widowControl w:val="0"/>
        <w:tabs>
          <w:tab w:val="left" w:leader="none" w:pos="5040"/>
          <w:tab w:val="left" w:leader="none" w:pos="8640"/>
        </w:tabs>
        <w:ind w:left="0" w:firstLine="0"/>
        <w:rPr/>
      </w:pPr>
      <w:r w:rsidDel="00000000" w:rsidR="00000000" w:rsidRPr="00000000">
        <w:rPr>
          <w:color w:val="000000"/>
          <w:rtl w:val="0"/>
        </w:rPr>
        <w:t xml:space="preserve">Make sure the coil is always upright (re</w:t>
      </w:r>
      <w:r w:rsidDel="00000000" w:rsidR="00000000" w:rsidRPr="00000000">
        <w:rPr>
          <w:rtl w:val="0"/>
        </w:rPr>
        <w:t xml:space="preserve">ctangular panel facing down)</w:t>
      </w:r>
      <w:r w:rsidDel="00000000" w:rsidR="00000000" w:rsidRPr="00000000">
        <w:rPr>
          <w:color w:val="000000"/>
          <w:rtl w:val="0"/>
        </w:rPr>
        <w:t xml:space="preserve">. Excep</w:t>
      </w:r>
      <w:r w:rsidDel="00000000" w:rsidR="00000000" w:rsidRPr="00000000">
        <w:rPr>
          <w:rtl w:val="0"/>
        </w:rPr>
        <w:t xml:space="preserve">tion:</w:t>
      </w:r>
      <w:r w:rsidDel="00000000" w:rsidR="00000000" w:rsidRPr="00000000">
        <w:rPr>
          <w:color w:val="000000"/>
          <w:rtl w:val="0"/>
        </w:rPr>
        <w:t xml:space="preserve"> ProFlex packages</w:t>
      </w:r>
      <w:r w:rsidDel="00000000" w:rsidR="00000000" w:rsidRPr="00000000">
        <w:rPr>
          <w:rtl w:val="0"/>
        </w:rPr>
        <w:t xml:space="preserve"> </w:t>
      </w:r>
      <w:r w:rsidDel="00000000" w:rsidR="00000000" w:rsidRPr="00000000">
        <w:rPr>
          <w:color w:val="000000"/>
          <w:rtl w:val="0"/>
        </w:rPr>
        <w:t xml:space="preserve">contain the coil tightly enough to allow for horizontal payout.</w:t>
      </w:r>
      <w:r w:rsidDel="00000000" w:rsidR="00000000" w:rsidRPr="00000000">
        <w:rPr>
          <w:rtl w:val="0"/>
        </w:rPr>
      </w:r>
    </w:p>
    <w:p w:rsidR="00000000" w:rsidDel="00000000" w:rsidP="00000000" w:rsidRDefault="00000000" w:rsidRPr="00000000" w14:paraId="00000278">
      <w:pPr>
        <w:pStyle w:val="Heading2"/>
        <w:tabs>
          <w:tab w:val="left" w:leader="none" w:pos="5040"/>
          <w:tab w:val="left" w:leader="none" w:pos="8640"/>
        </w:tabs>
        <w:rPr/>
      </w:pPr>
      <w:bookmarkStart w:colFirst="0" w:colLast="0" w:name="_qbq06tp7qca5" w:id="150"/>
      <w:bookmarkEnd w:id="150"/>
      <w:r w:rsidDel="00000000" w:rsidR="00000000" w:rsidRPr="00000000">
        <w:rPr>
          <w:rtl w:val="0"/>
        </w:rPr>
      </w:r>
    </w:p>
    <w:p w:rsidR="00000000" w:rsidDel="00000000" w:rsidP="00000000" w:rsidRDefault="00000000" w:rsidRPr="00000000" w14:paraId="00000279">
      <w:pPr>
        <w:pStyle w:val="Heading1"/>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meitu98ugpm0" w:id="151"/>
      <w:bookmarkEnd w:id="151"/>
      <w:r w:rsidDel="00000000" w:rsidR="00000000" w:rsidRPr="00000000">
        <w:br w:type="page"/>
      </w:r>
      <w:r w:rsidDel="00000000" w:rsidR="00000000" w:rsidRPr="00000000">
        <w:rPr>
          <w:rtl w:val="0"/>
        </w:rPr>
      </w:r>
    </w:p>
    <w:p w:rsidR="00000000" w:rsidDel="00000000" w:rsidP="00000000" w:rsidRDefault="00000000" w:rsidRPr="00000000" w14:paraId="0000027A">
      <w:pPr>
        <w:pStyle w:val="Heading1"/>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qvvhmdx1blmg" w:id="152"/>
      <w:bookmarkEnd w:id="152"/>
      <w:r w:rsidDel="00000000" w:rsidR="00000000" w:rsidRPr="00000000">
        <w:rPr>
          <w:rtl w:val="0"/>
        </w:rPr>
        <w:t xml:space="preserve">Common Issues</w:t>
      </w:r>
    </w:p>
    <w:tbl>
      <w:tblPr>
        <w:tblStyle w:val="Table33"/>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rtl w:val="0"/>
              </w:rPr>
              <w:t xml:space="preserve">NOTE: </w:t>
            </w:r>
            <w:r w:rsidDel="00000000" w:rsidR="00000000" w:rsidRPr="00000000">
              <w:rPr>
                <w:rtl w:val="0"/>
              </w:rPr>
              <w:t xml:space="preserve">For more detailed information, please see </w:t>
            </w:r>
            <w:hyperlink r:id="rId94">
              <w:r w:rsidDel="00000000" w:rsidR="00000000" w:rsidRPr="00000000">
                <w:rPr>
                  <w:color w:val="1155cc"/>
                  <w:u w:val="single"/>
                  <w:rtl w:val="0"/>
                </w:rPr>
                <w:t xml:space="preserve">Troubleshooting Common REELEX Issues</w:t>
              </w:r>
            </w:hyperlink>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27C">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27D">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u6lbgocyk69s" w:id="153"/>
      <w:bookmarkEnd w:id="153"/>
      <w:r w:rsidDel="00000000" w:rsidR="00000000" w:rsidRPr="00000000">
        <w:rPr>
          <w:rtl w:val="0"/>
        </w:rPr>
        <w:t xml:space="preserve">Package Issues</w:t>
      </w:r>
    </w:p>
    <w:p w:rsidR="00000000" w:rsidDel="00000000" w:rsidP="00000000" w:rsidRDefault="00000000" w:rsidRPr="00000000" w14:paraId="0000027E">
      <w:pPr>
        <w:pStyle w:val="Heading3"/>
        <w:tabs>
          <w:tab w:val="left" w:leader="none" w:pos="5040"/>
          <w:tab w:val="left" w:leader="none" w:pos="8640"/>
        </w:tabs>
        <w:rPr/>
      </w:pPr>
      <w:bookmarkStart w:colFirst="0" w:colLast="0" w:name="_3kug1v607zjh" w:id="154"/>
      <w:bookmarkEnd w:id="154"/>
      <w:r w:rsidDel="00000000" w:rsidR="00000000" w:rsidRPr="00000000">
        <w:rPr>
          <w:rtl w:val="0"/>
        </w:rPr>
        <w:t xml:space="preserve">Losing the End</w:t>
        <w:tab/>
      </w:r>
    </w:p>
    <w:p w:rsidR="00000000" w:rsidDel="00000000" w:rsidP="00000000" w:rsidRDefault="00000000" w:rsidRPr="00000000" w14:paraId="0000027F">
      <w:pPr>
        <w:tabs>
          <w:tab w:val="left" w:leader="none" w:pos="5040"/>
          <w:tab w:val="left" w:leader="none" w:pos="8640"/>
        </w:tabs>
        <w:rPr/>
      </w:pPr>
      <w:r w:rsidDel="00000000" w:rsidR="00000000" w:rsidRPr="00000000">
        <w:rPr>
          <w:rtl w:val="0"/>
        </w:rPr>
        <w:t xml:space="preserve">If the product falls back into the hole, the installer should access the inside diameter of the coil either through the access panel, or by opening the package and thread the inside end back through the payout tube. </w:t>
      </w:r>
    </w:p>
    <w:p w:rsidR="00000000" w:rsidDel="00000000" w:rsidP="00000000" w:rsidRDefault="00000000" w:rsidRPr="00000000" w14:paraId="00000280">
      <w:pPr>
        <w:tabs>
          <w:tab w:val="left" w:leader="none" w:pos="5040"/>
          <w:tab w:val="left" w:leader="none" w:pos="8640"/>
        </w:tabs>
        <w:rPr/>
      </w:pPr>
      <w:r w:rsidDel="00000000" w:rsidR="00000000" w:rsidRPr="00000000">
        <w:rPr/>
        <mc:AlternateContent>
          <mc:Choice Requires="wpg">
            <w:drawing>
              <wp:inline distB="114300" distT="114300" distL="114300" distR="114300">
                <wp:extent cx="5943600" cy="2692441"/>
                <wp:effectExtent b="0" l="0" r="0" t="0"/>
                <wp:docPr id="10" name=""/>
                <a:graphic>
                  <a:graphicData uri="http://schemas.microsoft.com/office/word/2010/wordprocessingGroup">
                    <wpg:wgp>
                      <wpg:cNvGrpSpPr/>
                      <wpg:grpSpPr>
                        <a:xfrm>
                          <a:off x="152400" y="152400"/>
                          <a:ext cx="5943600" cy="2692441"/>
                          <a:chOff x="152400" y="152400"/>
                          <a:chExt cx="11734800" cy="5305500"/>
                        </a:xfrm>
                      </wpg:grpSpPr>
                      <pic:pic>
                        <pic:nvPicPr>
                          <pic:cNvPr descr="Rethread-REELEX-Box---Step-1.png" id="73" name="Shape 73"/>
                          <pic:cNvPicPr preferRelativeResize="0"/>
                        </pic:nvPicPr>
                        <pic:blipFill>
                          <a:blip r:embed="rId95">
                            <a:alphaModFix/>
                          </a:blip>
                          <a:stretch>
                            <a:fillRect/>
                          </a:stretch>
                        </pic:blipFill>
                        <pic:spPr>
                          <a:xfrm>
                            <a:off x="152400" y="152400"/>
                            <a:ext cx="3810000" cy="3810000"/>
                          </a:xfrm>
                          <a:prstGeom prst="rect">
                            <a:avLst/>
                          </a:prstGeom>
                          <a:noFill/>
                          <a:ln>
                            <a:noFill/>
                          </a:ln>
                        </pic:spPr>
                      </pic:pic>
                      <pic:pic>
                        <pic:nvPicPr>
                          <pic:cNvPr id="74" name="Shape 74"/>
                          <pic:cNvPicPr preferRelativeResize="0"/>
                        </pic:nvPicPr>
                        <pic:blipFill>
                          <a:blip r:embed="rId96">
                            <a:alphaModFix/>
                          </a:blip>
                          <a:stretch>
                            <a:fillRect/>
                          </a:stretch>
                        </pic:blipFill>
                        <pic:spPr>
                          <a:xfrm>
                            <a:off x="4114800" y="152400"/>
                            <a:ext cx="3810000" cy="3810000"/>
                          </a:xfrm>
                          <a:prstGeom prst="rect">
                            <a:avLst/>
                          </a:prstGeom>
                          <a:noFill/>
                          <a:ln>
                            <a:noFill/>
                          </a:ln>
                        </pic:spPr>
                      </pic:pic>
                      <pic:pic>
                        <pic:nvPicPr>
                          <pic:cNvPr id="75" name="Shape 75"/>
                          <pic:cNvPicPr preferRelativeResize="0"/>
                        </pic:nvPicPr>
                        <pic:blipFill>
                          <a:blip r:embed="rId97">
                            <a:alphaModFix/>
                          </a:blip>
                          <a:stretch>
                            <a:fillRect/>
                          </a:stretch>
                        </pic:blipFill>
                        <pic:spPr>
                          <a:xfrm>
                            <a:off x="8077200" y="152400"/>
                            <a:ext cx="3810000" cy="3810000"/>
                          </a:xfrm>
                          <a:prstGeom prst="rect">
                            <a:avLst/>
                          </a:prstGeom>
                          <a:noFill/>
                          <a:ln>
                            <a:noFill/>
                          </a:ln>
                        </pic:spPr>
                      </pic:pic>
                      <wps:wsp>
                        <wps:cNvSpPr txBox="1"/>
                        <wps:cNvPr id="76" name="Shape 76"/>
                        <wps:spPr>
                          <a:xfrm>
                            <a:off x="152400" y="4251900"/>
                            <a:ext cx="3810000" cy="1206000"/>
                          </a:xfrm>
                          <a:prstGeom prst="rect">
                            <a:avLst/>
                          </a:prstGeom>
                          <a:noFill/>
                          <a:ln>
                            <a:noFill/>
                          </a:ln>
                        </wps:spPr>
                        <wps:txbx>
                          <w:txbxContent>
                            <w:p w:rsidR="00000000" w:rsidDel="00000000" w:rsidP="00000000" w:rsidRDefault="00000000" w:rsidRPr="00000000">
                              <w:pPr>
                                <w:spacing w:after="0" w:before="0" w:line="240"/>
                                <w:ind w:left="720" w:right="0" w:firstLine="36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Open box or push perforated access panel to access inside of coil.</w:t>
                              </w:r>
                            </w:p>
                          </w:txbxContent>
                        </wps:txbx>
                        <wps:bodyPr anchorCtr="0" anchor="t" bIns="91425" lIns="91425" spcFirstLastPara="1" rIns="91425" wrap="square" tIns="91425">
                          <a:noAutofit/>
                        </wps:bodyPr>
                      </wps:wsp>
                      <wps:wsp>
                        <wps:cNvSpPr txBox="1"/>
                        <wps:cNvPr id="77" name="Shape 77"/>
                        <wps:spPr>
                          <a:xfrm>
                            <a:off x="4114875" y="4251900"/>
                            <a:ext cx="3810000" cy="729600"/>
                          </a:xfrm>
                          <a:prstGeom prst="rect">
                            <a:avLst/>
                          </a:prstGeom>
                          <a:noFill/>
                          <a:ln>
                            <a:noFill/>
                          </a:ln>
                        </wps:spPr>
                        <wps:txbx>
                          <w:txbxContent>
                            <w:p w:rsidR="00000000" w:rsidDel="00000000" w:rsidP="00000000" w:rsidRDefault="00000000" w:rsidRPr="00000000">
                              <w:pPr>
                                <w:spacing w:after="0" w:before="0" w:line="240"/>
                                <w:ind w:left="720" w:right="0" w:firstLine="36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Reach into coil and find loose end</w:t>
                              </w:r>
                              <w:r w:rsidDel="00000000" w:rsidR="00000000" w:rsidRPr="00000000">
                                <w:rPr>
                                  <w:rFonts w:ascii="Arial" w:cs="Arial" w:eastAsia="Arial" w:hAnsi="Arial"/>
                                  <w:b w:val="0"/>
                                  <w:i w:val="0"/>
                                  <w:smallCaps w:val="0"/>
                                  <w:strike w:val="0"/>
                                  <w:color w:val="000000"/>
                                  <w:sz w:val="36"/>
                                  <w:vertAlign w:val="baseline"/>
                                </w:rPr>
                                <w:t xml:space="preserve">.</w:t>
                              </w:r>
                            </w:p>
                          </w:txbxContent>
                        </wps:txbx>
                        <wps:bodyPr anchorCtr="0" anchor="t" bIns="91425" lIns="91425" spcFirstLastPara="1" rIns="91425" wrap="square" tIns="91425">
                          <a:noAutofit/>
                        </wps:bodyPr>
                      </wps:wsp>
                      <wps:wsp>
                        <wps:cNvSpPr txBox="1"/>
                        <wps:cNvPr id="78" name="Shape 78"/>
                        <wps:spPr>
                          <a:xfrm>
                            <a:off x="8077200" y="4251900"/>
                            <a:ext cx="3810000" cy="901200"/>
                          </a:xfrm>
                          <a:prstGeom prst="rect">
                            <a:avLst/>
                          </a:prstGeom>
                          <a:noFill/>
                          <a:ln>
                            <a:noFill/>
                          </a:ln>
                        </wps:spPr>
                        <wps:txbx>
                          <w:txbxContent>
                            <w:p w:rsidR="00000000" w:rsidDel="00000000" w:rsidP="00000000" w:rsidRDefault="00000000" w:rsidRPr="00000000">
                              <w:pPr>
                                <w:spacing w:after="0" w:before="0" w:line="240"/>
                                <w:ind w:left="720" w:right="0" w:firstLine="36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Push inside back through tube and continue pulling</w:t>
                              </w:r>
                              <w:r w:rsidDel="00000000" w:rsidR="00000000" w:rsidRPr="00000000">
                                <w:rPr>
                                  <w:rFonts w:ascii="Arial" w:cs="Arial" w:eastAsia="Arial" w:hAnsi="Arial"/>
                                  <w:b w:val="0"/>
                                  <w:i w:val="0"/>
                                  <w:smallCaps w:val="0"/>
                                  <w:strike w:val="0"/>
                                  <w:color w:val="000000"/>
                                  <w:sz w:val="36"/>
                                  <w:vertAlign w:val="baseline"/>
                                </w:rPr>
                                <w:t xml:space="preserve">.</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5943600" cy="2692441"/>
                <wp:effectExtent b="0" l="0" r="0" t="0"/>
                <wp:docPr id="10" name="image35.png"/>
                <a:graphic>
                  <a:graphicData uri="http://schemas.openxmlformats.org/drawingml/2006/picture">
                    <pic:pic>
                      <pic:nvPicPr>
                        <pic:cNvPr id="0" name="image35.png"/>
                        <pic:cNvPicPr preferRelativeResize="0"/>
                      </pic:nvPicPr>
                      <pic:blipFill>
                        <a:blip r:embed="rId98"/>
                        <a:srcRect/>
                        <a:stretch>
                          <a:fillRect/>
                        </a:stretch>
                      </pic:blipFill>
                      <pic:spPr>
                        <a:xfrm>
                          <a:off x="0" y="0"/>
                          <a:ext cx="5943600" cy="269244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81">
      <w:pPr>
        <w:pStyle w:val="Heading3"/>
        <w:tabs>
          <w:tab w:val="left" w:leader="none" w:pos="5040"/>
          <w:tab w:val="left" w:leader="none" w:pos="8640"/>
        </w:tabs>
        <w:rPr/>
      </w:pPr>
      <w:bookmarkStart w:colFirst="0" w:colLast="0" w:name="_trjwo1i3u3vi" w:id="155"/>
      <w:bookmarkEnd w:id="155"/>
      <w:r w:rsidDel="00000000" w:rsidR="00000000" w:rsidRPr="00000000">
        <w:rPr>
          <w:rtl w:val="0"/>
        </w:rPr>
        <w:t xml:space="preserve">Resolving Tangles:</w:t>
      </w:r>
    </w:p>
    <w:p w:rsidR="00000000" w:rsidDel="00000000" w:rsidP="00000000" w:rsidRDefault="00000000" w:rsidRPr="00000000" w14:paraId="00000282">
      <w:pPr>
        <w:tabs>
          <w:tab w:val="left" w:leader="none" w:pos="5040"/>
          <w:tab w:val="left" w:leader="none" w:pos="8640"/>
        </w:tabs>
        <w:rPr/>
      </w:pPr>
      <w:r w:rsidDel="00000000" w:rsidR="00000000" w:rsidRPr="00000000">
        <w:rPr>
          <w:rtl w:val="0"/>
        </w:rPr>
        <w:t xml:space="preserve">If a tangle or snag does occur, often it is caused by </w:t>
      </w:r>
      <w:r w:rsidDel="00000000" w:rsidR="00000000" w:rsidRPr="00000000">
        <w:rPr>
          <w:b w:val="1"/>
          <w:rtl w:val="0"/>
        </w:rPr>
        <w:t xml:space="preserve">improper box size</w:t>
      </w:r>
      <w:r w:rsidDel="00000000" w:rsidR="00000000" w:rsidRPr="00000000">
        <w:rPr>
          <w:rtl w:val="0"/>
        </w:rPr>
        <w:t xml:space="preserve">, </w:t>
      </w:r>
      <w:r w:rsidDel="00000000" w:rsidR="00000000" w:rsidRPr="00000000">
        <w:rPr>
          <w:b w:val="1"/>
          <w:rtl w:val="0"/>
        </w:rPr>
        <w:t xml:space="preserve">improper tube size</w:t>
      </w:r>
      <w:r w:rsidDel="00000000" w:rsidR="00000000" w:rsidRPr="00000000">
        <w:rPr>
          <w:rtl w:val="0"/>
        </w:rPr>
        <w:t xml:space="preserve">, or </w:t>
      </w:r>
      <w:r w:rsidDel="00000000" w:rsidR="00000000" w:rsidRPr="00000000">
        <w:rPr>
          <w:b w:val="1"/>
          <w:rtl w:val="0"/>
        </w:rPr>
        <w:t xml:space="preserve">operator error</w:t>
      </w:r>
      <w:r w:rsidDel="00000000" w:rsidR="00000000" w:rsidRPr="00000000">
        <w:rPr>
          <w:rtl w:val="0"/>
        </w:rPr>
        <w:t xml:space="preserve"> when packaging. Most tangles can be resolved by accessing the inside of the coil through the access panel or by opening the package. Make sure the inside layers of the coil are not getting in the way of the product paying out. If a knot does occur, either resolve it inside of the package, or try to pull it through (only on REELEX II).</w:t>
      </w:r>
    </w:p>
    <w:p w:rsidR="00000000" w:rsidDel="00000000" w:rsidP="00000000" w:rsidRDefault="00000000" w:rsidRPr="00000000" w14:paraId="00000283">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cc2crlc26ea8" w:id="156"/>
      <w:bookmarkEnd w:id="156"/>
      <w:r w:rsidDel="00000000" w:rsidR="00000000" w:rsidRPr="00000000">
        <w:br w:type="page"/>
      </w:r>
      <w:r w:rsidDel="00000000" w:rsidR="00000000" w:rsidRPr="00000000">
        <w:rPr>
          <w:rtl w:val="0"/>
        </w:rPr>
      </w:r>
    </w:p>
    <w:p w:rsidR="00000000" w:rsidDel="00000000" w:rsidP="00000000" w:rsidRDefault="00000000" w:rsidRPr="00000000" w14:paraId="00000284">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1999csjf7rls" w:id="157"/>
      <w:bookmarkEnd w:id="157"/>
      <w:r w:rsidDel="00000000" w:rsidR="00000000" w:rsidRPr="00000000">
        <w:rPr>
          <w:rtl w:val="0"/>
        </w:rPr>
        <w:t xml:space="preserve">Coil Winding Issues</w:t>
      </w:r>
    </w:p>
    <w:p w:rsidR="00000000" w:rsidDel="00000000" w:rsidP="00000000" w:rsidRDefault="00000000" w:rsidRPr="00000000" w14:paraId="00000285">
      <w:pPr>
        <w:pStyle w:val="Heading3"/>
        <w:pageBreakBefore w:val="0"/>
        <w:tabs>
          <w:tab w:val="left" w:leader="none" w:pos="5040"/>
          <w:tab w:val="left" w:leader="none" w:pos="8640"/>
        </w:tabs>
        <w:rPr/>
      </w:pPr>
      <w:bookmarkStart w:colFirst="0" w:colLast="0" w:name="_2dlolyb" w:id="158"/>
      <w:bookmarkEnd w:id="158"/>
      <w:r w:rsidDel="00000000" w:rsidR="00000000" w:rsidRPr="00000000">
        <w:rPr>
          <w:rtl w:val="0"/>
        </w:rPr>
        <w:t xml:space="preserve">Sloppy Coil, Payout Hole Disappears, Coil Falls Apart</w:t>
      </w:r>
    </w:p>
    <w:p w:rsidR="00000000" w:rsidDel="00000000" w:rsidP="00000000" w:rsidRDefault="00000000" w:rsidRPr="00000000" w14:paraId="00000286">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The coil looks messy, the hole is being covered up or loops fall off the sides of the coil when the endforms are removed. These issues are usually related to incorrect line tension caused by improper settings or mechanical malfunction.</w:t>
      </w:r>
    </w:p>
    <w:p w:rsidR="00000000" w:rsidDel="00000000" w:rsidP="00000000" w:rsidRDefault="00000000" w:rsidRPr="00000000" w14:paraId="00000287">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Ensure the encoders count properly</w:t>
      </w:r>
      <w:r w:rsidDel="00000000" w:rsidR="00000000" w:rsidRPr="00000000">
        <w:rPr>
          <w:rtl w:val="0"/>
        </w:rPr>
        <w:t xml:space="preserve"> via troubleshooting program.</w:t>
      </w:r>
    </w:p>
    <w:p w:rsidR="00000000" w:rsidDel="00000000" w:rsidP="00000000" w:rsidRDefault="00000000" w:rsidRPr="00000000" w14:paraId="00000288">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rtl w:val="0"/>
        </w:rPr>
        <w:t xml:space="preserve">See the troubleshooting </w:t>
      </w:r>
      <w:hyperlink r:id="rId99">
        <w:r w:rsidDel="00000000" w:rsidR="00000000" w:rsidRPr="00000000">
          <w:rPr>
            <w:color w:val="1155cc"/>
            <w:u w:val="single"/>
            <w:rtl w:val="0"/>
          </w:rPr>
          <w:t xml:space="preserve">manual</w:t>
        </w:r>
      </w:hyperlink>
      <w:r w:rsidDel="00000000" w:rsidR="00000000" w:rsidRPr="00000000">
        <w:rPr>
          <w:rtl w:val="0"/>
        </w:rPr>
        <w:t xml:space="preserve"> appropriate for your machine.</w:t>
      </w:r>
    </w:p>
    <w:p w:rsidR="00000000" w:rsidDel="00000000" w:rsidP="00000000" w:rsidRDefault="00000000" w:rsidRPr="00000000" w14:paraId="00000289">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Ensure motor to encoder couplings and rubber gear are snug</w:t>
      </w:r>
      <w:r w:rsidDel="00000000" w:rsidR="00000000" w:rsidRPr="00000000">
        <w:rPr>
          <w:rtl w:val="0"/>
        </w:rPr>
        <w:t xml:space="preserve"> and do not have excessive play.</w:t>
      </w:r>
    </w:p>
    <w:p w:rsidR="00000000" w:rsidDel="00000000" w:rsidP="00000000" w:rsidRDefault="00000000" w:rsidRPr="00000000" w14:paraId="0000028A">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Check/Swap W600 cards</w:t>
      </w:r>
      <w:r w:rsidDel="00000000" w:rsidR="00000000" w:rsidRPr="00000000">
        <w:rPr>
          <w:rtl w:val="0"/>
        </w:rPr>
        <w:t xml:space="preserve"> to ensure proper counting and operation.</w:t>
      </w:r>
    </w:p>
    <w:p w:rsidR="00000000" w:rsidDel="00000000" w:rsidP="00000000" w:rsidRDefault="00000000" w:rsidRPr="00000000" w14:paraId="0000028B">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Ensure the control boards (W90A,W900) are tuned properly</w:t>
      </w:r>
      <w:r w:rsidDel="00000000" w:rsidR="00000000" w:rsidRPr="00000000">
        <w:rPr>
          <w:rtl w:val="0"/>
        </w:rPr>
        <w:t xml:space="preserve"> in accordance with REELEX manuals.</w:t>
      </w:r>
    </w:p>
    <w:p w:rsidR="00000000" w:rsidDel="00000000" w:rsidP="00000000" w:rsidRDefault="00000000" w:rsidRPr="00000000" w14:paraId="0000028C">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rtl w:val="0"/>
        </w:rPr>
        <w:t xml:space="preserve">See </w:t>
      </w:r>
      <w:hyperlink r:id="rId100">
        <w:r w:rsidDel="00000000" w:rsidR="00000000" w:rsidRPr="00000000">
          <w:rPr>
            <w:color w:val="1155cc"/>
            <w:u w:val="single"/>
            <w:rtl w:val="0"/>
          </w:rPr>
          <w:t xml:space="preserve">Tune Up Procedures - REELEX Drives and Boards</w:t>
        </w:r>
      </w:hyperlink>
      <w:r w:rsidDel="00000000" w:rsidR="00000000" w:rsidRPr="00000000">
        <w:fldChar w:fldCharType="begin"/>
        <w:instrText xml:space="preserve"> HYPERLINK "https://docs.google.com/document/d/1GXJdtNVhD_ZBF6WdLphHN-MIWlSR2Kv5f1VvMRCRnfU/edit?usp=sharing" </w:instrText>
        <w:fldChar w:fldCharType="separate"/>
      </w:r>
      <w:r w:rsidDel="00000000" w:rsidR="00000000" w:rsidRPr="00000000">
        <w:rPr>
          <w:rtl w:val="0"/>
        </w:rPr>
      </w:r>
    </w:p>
    <w:p w:rsidR="00000000" w:rsidDel="00000000" w:rsidP="00000000" w:rsidRDefault="00000000" w:rsidRPr="00000000" w14:paraId="0000028D">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fldChar w:fldCharType="end"/>
      </w:r>
      <w:r w:rsidDel="00000000" w:rsidR="00000000" w:rsidRPr="00000000">
        <w:rPr>
          <w:b w:val="1"/>
          <w:rtl w:val="0"/>
        </w:rPr>
        <w:t xml:space="preserve">Observe if hole issues change with machine speed</w:t>
      </w:r>
      <w:r w:rsidDel="00000000" w:rsidR="00000000" w:rsidRPr="00000000">
        <w:rPr>
          <w:rtl w:val="0"/>
        </w:rPr>
        <w:t xml:space="preserve"> to rule out certain mechanical failures.</w:t>
      </w:r>
    </w:p>
    <w:p w:rsidR="00000000" w:rsidDel="00000000" w:rsidP="00000000" w:rsidRDefault="00000000" w:rsidRPr="00000000" w14:paraId="0000028E">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rtl w:val="0"/>
        </w:rPr>
        <w:t xml:space="preserve">If the hole is good at speed 3 but lost at speed 8, check for slippage on the belts and pulleys. </w:t>
      </w:r>
    </w:p>
    <w:p w:rsidR="00000000" w:rsidDel="00000000" w:rsidP="00000000" w:rsidRDefault="00000000" w:rsidRPr="00000000" w14:paraId="0000028F">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Guide tube is too far away from mandrel</w:t>
      </w:r>
      <w:r w:rsidDel="00000000" w:rsidR="00000000" w:rsidRPr="00000000">
        <w:rPr>
          <w:rtl w:val="0"/>
        </w:rPr>
        <w:t xml:space="preserve">, leading to poor winding control.</w:t>
      </w:r>
    </w:p>
    <w:p w:rsidR="00000000" w:rsidDel="00000000" w:rsidP="00000000" w:rsidRDefault="00000000" w:rsidRPr="00000000" w14:paraId="00000290">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Adjust guide tube so it is 1/2 to 3/4-inches away from the outer edge of the endform.</w:t>
      </w:r>
      <w:r w:rsidDel="00000000" w:rsidR="00000000" w:rsidRPr="00000000">
        <w:rPr>
          <w:rtl w:val="0"/>
        </w:rPr>
      </w:r>
    </w:p>
    <w:p w:rsidR="00000000" w:rsidDel="00000000" w:rsidP="00000000" w:rsidRDefault="00000000" w:rsidRPr="00000000" w14:paraId="00000291">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Cable not correctly fed through guide tube</w:t>
      </w:r>
      <w:r w:rsidDel="00000000" w:rsidR="00000000" w:rsidRPr="00000000">
        <w:rPr>
          <w:rtl w:val="0"/>
        </w:rPr>
        <w:t xml:space="preserve"> and bearings.</w:t>
      </w:r>
    </w:p>
    <w:p w:rsidR="00000000" w:rsidDel="00000000" w:rsidP="00000000" w:rsidRDefault="00000000" w:rsidRPr="00000000" w14:paraId="00000292">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Buffer action is compromised by miss-feed, resulting in increased tension.</w:t>
      </w:r>
      <w:r w:rsidDel="00000000" w:rsidR="00000000" w:rsidRPr="00000000">
        <w:rPr>
          <w:rtl w:val="0"/>
        </w:rPr>
      </w:r>
    </w:p>
    <w:p w:rsidR="00000000" w:rsidDel="00000000" w:rsidP="00000000" w:rsidRDefault="00000000" w:rsidRPr="00000000" w14:paraId="00000293">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Correct wire path to resolve.</w:t>
      </w:r>
      <w:r w:rsidDel="00000000" w:rsidR="00000000" w:rsidRPr="00000000">
        <w:rPr>
          <w:rtl w:val="0"/>
        </w:rPr>
      </w:r>
    </w:p>
    <w:p w:rsidR="00000000" w:rsidDel="00000000" w:rsidP="00000000" w:rsidRDefault="00000000" w:rsidRPr="00000000" w14:paraId="00000294">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Coil or PID Parameters have been changed </w:t>
      </w:r>
      <w:r w:rsidDel="00000000" w:rsidR="00000000" w:rsidRPr="00000000">
        <w:rPr>
          <w:rtl w:val="0"/>
        </w:rPr>
        <w:t xml:space="preserve">(D-2000/2050, G2 and G3 Equipment)</w:t>
      </w:r>
    </w:p>
    <w:p w:rsidR="00000000" w:rsidDel="00000000" w:rsidP="00000000" w:rsidRDefault="00000000" w:rsidRPr="00000000" w14:paraId="00000295">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Revert to known reliable values.</w:t>
      </w:r>
      <w:r w:rsidDel="00000000" w:rsidR="00000000" w:rsidRPr="00000000">
        <w:rPr>
          <w:rtl w:val="0"/>
        </w:rPr>
      </w:r>
    </w:p>
    <w:p w:rsidR="00000000" w:rsidDel="00000000" w:rsidP="00000000" w:rsidRDefault="00000000" w:rsidRPr="00000000" w14:paraId="00000296">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Lockout screens to prevent accidental or unauthorized changes. </w:t>
      </w:r>
      <w:r w:rsidDel="00000000" w:rsidR="00000000" w:rsidRPr="00000000">
        <w:rPr>
          <w:rtl w:val="0"/>
        </w:rPr>
      </w:r>
    </w:p>
    <w:p w:rsidR="00000000" w:rsidDel="00000000" w:rsidP="00000000" w:rsidRDefault="00000000" w:rsidRPr="00000000" w14:paraId="00000297">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Irregular or excessive tension</w:t>
      </w:r>
      <w:r w:rsidDel="00000000" w:rsidR="00000000" w:rsidRPr="00000000">
        <w:rPr>
          <w:rtl w:val="0"/>
        </w:rPr>
        <w:t xml:space="preserve"> due to improper air pressure regulation at the Dancer.</w:t>
      </w:r>
    </w:p>
    <w:p w:rsidR="00000000" w:rsidDel="00000000" w:rsidP="00000000" w:rsidRDefault="00000000" w:rsidRPr="00000000" w14:paraId="00000298">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Check gauge at the Dancer air pressure regulator for consistent pressure. Standard REELEX Dancer with 5 over 4 (15 inch) sheaves should have no more than 15 PSI and vary no more than 2 PSI while running.</w:t>
      </w:r>
      <w:r w:rsidDel="00000000" w:rsidR="00000000" w:rsidRPr="00000000">
        <w:rPr>
          <w:rtl w:val="0"/>
        </w:rPr>
      </w:r>
    </w:p>
    <w:p w:rsidR="00000000" w:rsidDel="00000000" w:rsidP="00000000" w:rsidRDefault="00000000" w:rsidRPr="00000000" w14:paraId="00000299">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Adjust or replace regulator as needed. The regulator must be REELEX part # FRL-REG/NU10060 (relieving type regulator) or equivalent. </w:t>
      </w:r>
      <w:r w:rsidDel="00000000" w:rsidR="00000000" w:rsidRPr="00000000">
        <w:rPr>
          <w:rtl w:val="0"/>
        </w:rPr>
      </w:r>
    </w:p>
    <w:p w:rsidR="00000000" w:rsidDel="00000000" w:rsidP="00000000" w:rsidRDefault="00000000" w:rsidRPr="00000000" w14:paraId="0000029A">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Lower sheave shaft bearing may be worn causing extra friction. Replace as needed.</w:t>
      </w:r>
    </w:p>
    <w:p w:rsidR="00000000" w:rsidDel="00000000" w:rsidP="00000000" w:rsidRDefault="00000000" w:rsidRPr="00000000" w14:paraId="0000029B">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Mechanical failure of Buffer due to broken or worn parts.</w:t>
      </w:r>
      <w:r w:rsidDel="00000000" w:rsidR="00000000" w:rsidRPr="00000000">
        <w:rPr>
          <w:rtl w:val="0"/>
        </w:rPr>
        <w:t xml:space="preserve"> </w:t>
      </w:r>
    </w:p>
    <w:p w:rsidR="00000000" w:rsidDel="00000000" w:rsidP="00000000" w:rsidRDefault="00000000" w:rsidRPr="00000000" w14:paraId="0000029C">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Check Buffer for worn or broken bearings and springs.</w:t>
      </w:r>
      <w:r w:rsidDel="00000000" w:rsidR="00000000" w:rsidRPr="00000000">
        <w:rPr>
          <w:rtl w:val="0"/>
        </w:rPr>
      </w:r>
    </w:p>
    <w:p w:rsidR="00000000" w:rsidDel="00000000" w:rsidP="00000000" w:rsidRDefault="00000000" w:rsidRPr="00000000" w14:paraId="0000029D">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Sliding assembly must not be limited by friction due to buildup on rails or sticking bearings. (D-2000)</w:t>
      </w:r>
      <w:r w:rsidDel="00000000" w:rsidR="00000000" w:rsidRPr="00000000">
        <w:rPr>
          <w:rtl w:val="0"/>
        </w:rPr>
      </w:r>
    </w:p>
    <w:p w:rsidR="00000000" w:rsidDel="00000000" w:rsidP="00000000" w:rsidRDefault="00000000" w:rsidRPr="00000000" w14:paraId="0000029E">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Replace parts as required. Use OEM REELEX parts.</w:t>
      </w:r>
      <w:r w:rsidDel="00000000" w:rsidR="00000000" w:rsidRPr="00000000">
        <w:rPr>
          <w:rtl w:val="0"/>
        </w:rPr>
      </w:r>
    </w:p>
    <w:p w:rsidR="00000000" w:rsidDel="00000000" w:rsidP="00000000" w:rsidRDefault="00000000" w:rsidRPr="00000000" w14:paraId="0000029F">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Electrical component related problem</w:t>
      </w:r>
      <w:r w:rsidDel="00000000" w:rsidR="00000000" w:rsidRPr="00000000">
        <w:rPr>
          <w:rtl w:val="0"/>
        </w:rPr>
        <w:t xml:space="preserve">.</w:t>
      </w:r>
    </w:p>
    <w:p w:rsidR="00000000" w:rsidDel="00000000" w:rsidP="00000000" w:rsidRDefault="00000000" w:rsidRPr="00000000" w14:paraId="000002A0">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Check graphs on screen 14. See manual for specific drive adjustment. (D-2000)</w:t>
      </w:r>
      <w:r w:rsidDel="00000000" w:rsidR="00000000" w:rsidRPr="00000000">
        <w:rPr>
          <w:rtl w:val="0"/>
        </w:rPr>
      </w:r>
    </w:p>
    <w:p w:rsidR="00000000" w:rsidDel="00000000" w:rsidP="00000000" w:rsidRDefault="00000000" w:rsidRPr="00000000" w14:paraId="000002A1">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Check encoder and drive function. See manual or consult REELEX as needed.</w:t>
      </w:r>
      <w:r w:rsidDel="00000000" w:rsidR="00000000" w:rsidRPr="00000000">
        <w:rPr>
          <w:rtl w:val="0"/>
        </w:rPr>
      </w:r>
    </w:p>
    <w:p w:rsidR="00000000" w:rsidDel="00000000" w:rsidP="00000000" w:rsidRDefault="00000000" w:rsidRPr="00000000" w14:paraId="000002A2">
      <w:pPr>
        <w:pageBreakBefore w:val="0"/>
        <w:numPr>
          <w:ilvl w:val="0"/>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rFonts w:ascii="Open Sans" w:cs="Open Sans" w:eastAsia="Open Sans" w:hAnsi="Open Sans"/>
        </w:rPr>
      </w:pPr>
      <w:r w:rsidDel="00000000" w:rsidR="00000000" w:rsidRPr="00000000">
        <w:rPr>
          <w:b w:val="1"/>
          <w:rtl w:val="0"/>
        </w:rPr>
        <w:t xml:space="preserve">Cable OD is less than 0.10 inch (2.54 mm) and /or the cable is slippery or highly flexible.</w:t>
      </w:r>
    </w:p>
    <w:p w:rsidR="00000000" w:rsidDel="00000000" w:rsidP="00000000" w:rsidRDefault="00000000" w:rsidRPr="00000000" w14:paraId="000002A3">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The coil may need to be stretch wrapped. One symptom is the coil will tangle at the end of the payout. (Only a few feet left in the box.)</w:t>
      </w:r>
      <w:r w:rsidDel="00000000" w:rsidR="00000000" w:rsidRPr="00000000">
        <w:rPr>
          <w:rtl w:val="0"/>
        </w:rPr>
      </w:r>
    </w:p>
    <w:p w:rsidR="00000000" w:rsidDel="00000000" w:rsidP="00000000" w:rsidRDefault="00000000" w:rsidRPr="00000000" w14:paraId="000002A4">
      <w:pPr>
        <w:pageBreakBefore w:val="0"/>
        <w:numPr>
          <w:ilvl w:val="1"/>
          <w:numId w:val="12"/>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A smaller diameter mandrel should be used.</w:t>
      </w:r>
      <w:r w:rsidDel="00000000" w:rsidR="00000000" w:rsidRPr="00000000">
        <w:rPr>
          <w:rtl w:val="0"/>
        </w:rPr>
        <w:t xml:space="preserve">Coil Too Large</w:t>
      </w:r>
    </w:p>
    <w:p w:rsidR="00000000" w:rsidDel="00000000" w:rsidP="00000000" w:rsidRDefault="00000000" w:rsidRPr="00000000" w14:paraId="000002A5">
      <w:pPr>
        <w:pageBreakBefore w:val="0"/>
        <w:numPr>
          <w:ilvl w:val="0"/>
          <w:numId w:val="9"/>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Ratios set too high</w:t>
      </w:r>
      <w:r w:rsidDel="00000000" w:rsidR="00000000" w:rsidRPr="00000000">
        <w:rPr>
          <w:rtl w:val="0"/>
        </w:rPr>
        <w:t xml:space="preserve">, causing low wind density.</w:t>
      </w:r>
    </w:p>
    <w:p w:rsidR="00000000" w:rsidDel="00000000" w:rsidP="00000000" w:rsidRDefault="00000000" w:rsidRPr="00000000" w14:paraId="000002A6">
      <w:pPr>
        <w:pageBreakBefore w:val="0"/>
        <w:numPr>
          <w:ilvl w:val="1"/>
          <w:numId w:val="9"/>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Lower ratio settings to decrease negative space in the coil.</w:t>
      </w:r>
      <w:r w:rsidDel="00000000" w:rsidR="00000000" w:rsidRPr="00000000">
        <w:rPr>
          <w:rtl w:val="0"/>
        </w:rPr>
      </w:r>
    </w:p>
    <w:p w:rsidR="00000000" w:rsidDel="00000000" w:rsidP="00000000" w:rsidRDefault="00000000" w:rsidRPr="00000000" w14:paraId="000002A7">
      <w:pPr>
        <w:pageBreakBefore w:val="0"/>
        <w:numPr>
          <w:ilvl w:val="1"/>
          <w:numId w:val="9"/>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Ratios are too low, causing layers to sit atop one another. Consult packaging charts for minimum and maximum ratios per product OD.</w:t>
      </w:r>
      <w:r w:rsidDel="00000000" w:rsidR="00000000" w:rsidRPr="00000000">
        <w:rPr>
          <w:rtl w:val="0"/>
        </w:rPr>
      </w:r>
    </w:p>
    <w:p w:rsidR="00000000" w:rsidDel="00000000" w:rsidP="00000000" w:rsidRDefault="00000000" w:rsidRPr="00000000" w14:paraId="000002A8">
      <w:pPr>
        <w:pageBreakBefore w:val="0"/>
        <w:numPr>
          <w:ilvl w:val="0"/>
          <w:numId w:val="9"/>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Tension too low</w:t>
      </w:r>
      <w:r w:rsidDel="00000000" w:rsidR="00000000" w:rsidRPr="00000000">
        <w:rPr>
          <w:rtl w:val="0"/>
        </w:rPr>
        <w:t xml:space="preserve">, causing the layers of the coil to be loose.</w:t>
      </w:r>
    </w:p>
    <w:p w:rsidR="00000000" w:rsidDel="00000000" w:rsidP="00000000" w:rsidRDefault="00000000" w:rsidRPr="00000000" w14:paraId="000002A9">
      <w:pPr>
        <w:pageBreakBefore w:val="0"/>
        <w:numPr>
          <w:ilvl w:val="1"/>
          <w:numId w:val="9"/>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pPr>
      <w:r w:rsidDel="00000000" w:rsidR="00000000" w:rsidRPr="00000000">
        <w:rPr>
          <w:i w:val="1"/>
          <w:rtl w:val="0"/>
        </w:rPr>
        <w:t xml:space="preserve">Increase tension settings to recommended pressures. Check gauge at the Dancer air pressure regulator for consistent pressure. Standard REELEX Dancer with 5 over 4 (15 inch) sheaves should have </w:t>
      </w:r>
      <w:r w:rsidDel="00000000" w:rsidR="00000000" w:rsidRPr="00000000">
        <w:rPr>
          <w:b w:val="1"/>
          <w:i w:val="1"/>
          <w:rtl w:val="0"/>
        </w:rPr>
        <w:t xml:space="preserve">no more than 15 PSI</w:t>
      </w:r>
      <w:r w:rsidDel="00000000" w:rsidR="00000000" w:rsidRPr="00000000">
        <w:rPr>
          <w:i w:val="1"/>
          <w:rtl w:val="0"/>
        </w:rPr>
        <w:t xml:space="preserve"> and vary no more than 2 PSI while running.</w:t>
      </w:r>
      <w:r w:rsidDel="00000000" w:rsidR="00000000" w:rsidRPr="00000000">
        <w:rPr>
          <w:rtl w:val="0"/>
        </w:rPr>
      </w:r>
    </w:p>
    <w:p w:rsidR="00000000" w:rsidDel="00000000" w:rsidP="00000000" w:rsidRDefault="00000000" w:rsidRPr="00000000" w14:paraId="000002AA">
      <w:pPr>
        <w:pageBreakBefore w:val="0"/>
        <w:numPr>
          <w:ilvl w:val="1"/>
          <w:numId w:val="9"/>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Adjust or replace regulator as needed. The regulator must be REELEX part # FRL-REG/NU10060 (relieving type regulator) or equivalent. </w:t>
      </w:r>
      <w:r w:rsidDel="00000000" w:rsidR="00000000" w:rsidRPr="00000000">
        <w:rPr>
          <w:rtl w:val="0"/>
        </w:rPr>
      </w:r>
    </w:p>
    <w:p w:rsidR="00000000" w:rsidDel="00000000" w:rsidP="00000000" w:rsidRDefault="00000000" w:rsidRPr="00000000" w14:paraId="000002AB">
      <w:pPr>
        <w:pageBreakBefore w:val="0"/>
        <w:numPr>
          <w:ilvl w:val="0"/>
          <w:numId w:val="9"/>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pPr>
      <w:r w:rsidDel="00000000" w:rsidR="00000000" w:rsidRPr="00000000">
        <w:rPr>
          <w:b w:val="1"/>
          <w:rtl w:val="0"/>
        </w:rPr>
        <w:t xml:space="preserve">Hole Size setting too large</w:t>
      </w:r>
      <w:r w:rsidDel="00000000" w:rsidR="00000000" w:rsidRPr="00000000">
        <w:rPr>
          <w:rtl w:val="0"/>
        </w:rPr>
        <w:t xml:space="preserve">, causing the coil to be irregularly shaped.</w:t>
      </w:r>
    </w:p>
    <w:p w:rsidR="00000000" w:rsidDel="00000000" w:rsidP="00000000" w:rsidRDefault="00000000" w:rsidRPr="00000000" w14:paraId="000002AC">
      <w:pPr>
        <w:pageBreakBefore w:val="0"/>
        <w:numPr>
          <w:ilvl w:val="1"/>
          <w:numId w:val="9"/>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Adjust the Hole Size setting so that the coil produces a hole that is only slightly larger than the payout tube diameter. This setting may vary depending on product type, diameter and coiling conditions.</w:t>
      </w:r>
      <w:r w:rsidDel="00000000" w:rsidR="00000000" w:rsidRPr="00000000">
        <w:rPr>
          <w:rtl w:val="0"/>
        </w:rPr>
      </w:r>
    </w:p>
    <w:p w:rsidR="00000000" w:rsidDel="00000000" w:rsidP="00000000" w:rsidRDefault="00000000" w:rsidRPr="00000000" w14:paraId="000002AD">
      <w:pPr>
        <w:pageBreakBefore w:val="0"/>
        <w:numPr>
          <w:ilvl w:val="0"/>
          <w:numId w:val="9"/>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720" w:hanging="360"/>
        <w:rPr>
          <w:rFonts w:ascii="Open Sans" w:cs="Open Sans" w:eastAsia="Open Sans" w:hAnsi="Open Sans"/>
        </w:rPr>
      </w:pPr>
      <w:r w:rsidDel="00000000" w:rsidR="00000000" w:rsidRPr="00000000">
        <w:rPr>
          <w:b w:val="1"/>
          <w:rtl w:val="0"/>
        </w:rPr>
        <w:t xml:space="preserve">Use Density Program</w:t>
      </w:r>
      <w:r w:rsidDel="00000000" w:rsidR="00000000" w:rsidRPr="00000000">
        <w:rPr>
          <w:rtl w:val="0"/>
        </w:rPr>
      </w:r>
    </w:p>
    <w:p w:rsidR="00000000" w:rsidDel="00000000" w:rsidP="00000000" w:rsidRDefault="00000000" w:rsidRPr="00000000" w14:paraId="000002AE">
      <w:pPr>
        <w:pageBreakBefore w:val="0"/>
        <w:numPr>
          <w:ilvl w:val="1"/>
          <w:numId w:val="9"/>
        </w:numPr>
        <w:pBdr>
          <w:top w:space="0" w:sz="0" w:val="nil"/>
          <w:left w:space="0" w:sz="0" w:val="nil"/>
          <w:bottom w:space="0" w:sz="0" w:val="nil"/>
          <w:right w:space="0" w:sz="0" w:val="nil"/>
          <w:between w:space="0" w:sz="0" w:val="nil"/>
        </w:pBdr>
        <w:shd w:fill="auto" w:val="clea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The Density Program works by gradually lowering the upper and lower ratios as the product winds, thereby increasing weave density. This program is available as a software upgrade and can lower coil size by as much as 10%.</w:t>
      </w:r>
      <w:r w:rsidDel="00000000" w:rsidR="00000000" w:rsidRPr="00000000">
        <w:rPr>
          <w:rtl w:val="0"/>
        </w:rPr>
      </w:r>
    </w:p>
    <w:p w:rsidR="00000000" w:rsidDel="00000000" w:rsidP="00000000" w:rsidRDefault="00000000" w:rsidRPr="00000000" w14:paraId="000002AF">
      <w:pPr>
        <w:pStyle w:val="Heading3"/>
        <w:pageBreakBefore w:val="0"/>
        <w:tabs>
          <w:tab w:val="left" w:leader="none" w:pos="5040"/>
          <w:tab w:val="left" w:leader="none" w:pos="8640"/>
        </w:tabs>
        <w:rPr/>
      </w:pPr>
      <w:bookmarkStart w:colFirst="0" w:colLast="0" w:name="_3cqmetx" w:id="159"/>
      <w:bookmarkEnd w:id="159"/>
      <w:r w:rsidDel="00000000" w:rsidR="00000000" w:rsidRPr="00000000">
        <w:rPr>
          <w:rtl w:val="0"/>
        </w:rPr>
        <w:t xml:space="preserve">Coil Too Large</w:t>
      </w:r>
    </w:p>
    <w:p w:rsidR="00000000" w:rsidDel="00000000" w:rsidP="00000000" w:rsidRDefault="00000000" w:rsidRPr="00000000" w14:paraId="000002B0">
      <w:pPr>
        <w:keepNext w:val="0"/>
        <w:keepLines w:val="0"/>
        <w:pageBreakBefore w:val="0"/>
        <w:widowControl w:val="0"/>
        <w:numPr>
          <w:ilvl w:val="0"/>
          <w:numId w:val="5"/>
        </w:numPr>
        <w:tabs>
          <w:tab w:val="left" w:leader="none" w:pos="5040"/>
          <w:tab w:val="left" w:leader="none" w:pos="8640"/>
        </w:tabs>
        <w:spacing w:after="200" w:lineRule="auto"/>
        <w:ind w:left="720" w:hanging="360"/>
        <w:rPr/>
      </w:pPr>
      <w:r w:rsidDel="00000000" w:rsidR="00000000" w:rsidRPr="00000000">
        <w:rPr>
          <w:b w:val="1"/>
          <w:rtl w:val="0"/>
        </w:rPr>
        <w:t xml:space="preserve">Ratio</w:t>
      </w:r>
      <w:r w:rsidDel="00000000" w:rsidR="00000000" w:rsidRPr="00000000">
        <w:rPr>
          <w:b w:val="1"/>
          <w:color w:val="000000"/>
          <w:rtl w:val="0"/>
        </w:rPr>
        <w:t xml:space="preserve">s set too high</w:t>
      </w:r>
      <w:r w:rsidDel="00000000" w:rsidR="00000000" w:rsidRPr="00000000">
        <w:rPr>
          <w:color w:val="000000"/>
          <w:rtl w:val="0"/>
        </w:rPr>
        <w:t xml:space="preserve">, causing low wind density.</w:t>
      </w:r>
      <w:r w:rsidDel="00000000" w:rsidR="00000000" w:rsidRPr="00000000">
        <w:rPr>
          <w:rtl w:val="0"/>
        </w:rPr>
      </w:r>
    </w:p>
    <w:p w:rsidR="00000000" w:rsidDel="00000000" w:rsidP="00000000" w:rsidRDefault="00000000" w:rsidRPr="00000000" w14:paraId="000002B1">
      <w:pPr>
        <w:keepNext w:val="0"/>
        <w:keepLines w:val="0"/>
        <w:pageBreakBefore w:val="0"/>
        <w:widowControl w:val="0"/>
        <w:numPr>
          <w:ilvl w:val="1"/>
          <w:numId w:val="5"/>
        </w:numPr>
        <w:tabs>
          <w:tab w:val="left" w:leader="none" w:pos="5040"/>
          <w:tab w:val="left" w:leader="none" w:pos="8640"/>
        </w:tabs>
        <w:spacing w:after="200" w:before="0" w:lineRule="auto"/>
        <w:ind w:left="1440" w:hanging="360"/>
        <w:rPr/>
      </w:pPr>
      <w:r w:rsidDel="00000000" w:rsidR="00000000" w:rsidRPr="00000000">
        <w:rPr>
          <w:i w:val="1"/>
          <w:color w:val="000000"/>
          <w:rtl w:val="0"/>
        </w:rPr>
        <w:t xml:space="preserve">Lower</w:t>
      </w:r>
      <w:r w:rsidDel="00000000" w:rsidR="00000000" w:rsidRPr="00000000">
        <w:rPr>
          <w:i w:val="1"/>
          <w:rtl w:val="0"/>
        </w:rPr>
        <w:t xml:space="preserve"> ratio</w:t>
      </w:r>
      <w:r w:rsidDel="00000000" w:rsidR="00000000" w:rsidRPr="00000000">
        <w:rPr>
          <w:i w:val="1"/>
          <w:color w:val="000000"/>
          <w:rtl w:val="0"/>
        </w:rPr>
        <w:t xml:space="preserve"> settings to decrease negative space in the coil. </w:t>
      </w:r>
      <w:r w:rsidDel="00000000" w:rsidR="00000000" w:rsidRPr="00000000">
        <w:rPr>
          <w:b w:val="1"/>
          <w:i w:val="1"/>
          <w:rtl w:val="0"/>
        </w:rPr>
        <w:t xml:space="preserve">Try decreasing both upper and lower ratio by 10.</w:t>
      </w:r>
      <w:r w:rsidDel="00000000" w:rsidR="00000000" w:rsidRPr="00000000">
        <w:rPr>
          <w:rtl w:val="0"/>
        </w:rPr>
      </w:r>
    </w:p>
    <w:p w:rsidR="00000000" w:rsidDel="00000000" w:rsidP="00000000" w:rsidRDefault="00000000" w:rsidRPr="00000000" w14:paraId="000002B2">
      <w:pPr>
        <w:keepNext w:val="0"/>
        <w:keepLines w:val="0"/>
        <w:pageBreakBefore w:val="0"/>
        <w:widowControl w:val="0"/>
        <w:numPr>
          <w:ilvl w:val="1"/>
          <w:numId w:val="5"/>
        </w:numPr>
        <w:tabs>
          <w:tab w:val="left" w:leader="none" w:pos="5040"/>
          <w:tab w:val="left" w:leader="none" w:pos="8640"/>
        </w:tabs>
        <w:spacing w:after="200" w:before="0" w:lineRule="auto"/>
        <w:ind w:left="1440" w:hanging="360"/>
        <w:rPr>
          <w:rFonts w:ascii="Open Sans" w:cs="Open Sans" w:eastAsia="Open Sans" w:hAnsi="Open Sans"/>
        </w:rPr>
      </w:pPr>
      <w:r w:rsidDel="00000000" w:rsidR="00000000" w:rsidRPr="00000000">
        <w:rPr>
          <w:i w:val="1"/>
          <w:rtl w:val="0"/>
        </w:rPr>
        <w:t xml:space="preserve">Ratio</w:t>
      </w:r>
      <w:r w:rsidDel="00000000" w:rsidR="00000000" w:rsidRPr="00000000">
        <w:rPr>
          <w:i w:val="1"/>
          <w:color w:val="000000"/>
          <w:rtl w:val="0"/>
        </w:rPr>
        <w:t xml:space="preserve">s are too low, causing layers to sit atop one another. Consult packaging charts for minimum and maximum</w:t>
      </w:r>
      <w:r w:rsidDel="00000000" w:rsidR="00000000" w:rsidRPr="00000000">
        <w:rPr>
          <w:i w:val="1"/>
          <w:rtl w:val="0"/>
        </w:rPr>
        <w:t xml:space="preserve"> ratio</w:t>
      </w:r>
      <w:r w:rsidDel="00000000" w:rsidR="00000000" w:rsidRPr="00000000">
        <w:rPr>
          <w:i w:val="1"/>
          <w:color w:val="000000"/>
          <w:rtl w:val="0"/>
        </w:rPr>
        <w:t xml:space="preserve">s per product OD.</w:t>
      </w:r>
      <w:r w:rsidDel="00000000" w:rsidR="00000000" w:rsidRPr="00000000">
        <w:rPr>
          <w:rtl w:val="0"/>
        </w:rPr>
      </w:r>
    </w:p>
    <w:p w:rsidR="00000000" w:rsidDel="00000000" w:rsidP="00000000" w:rsidRDefault="00000000" w:rsidRPr="00000000" w14:paraId="000002B3">
      <w:pPr>
        <w:keepNext w:val="0"/>
        <w:keepLines w:val="0"/>
        <w:pageBreakBefore w:val="0"/>
        <w:widowControl w:val="0"/>
        <w:numPr>
          <w:ilvl w:val="0"/>
          <w:numId w:val="5"/>
        </w:numPr>
        <w:tabs>
          <w:tab w:val="left" w:leader="none" w:pos="5040"/>
          <w:tab w:val="left" w:leader="none" w:pos="8640"/>
        </w:tabs>
        <w:spacing w:after="200" w:before="0" w:lineRule="auto"/>
        <w:ind w:left="720" w:hanging="360"/>
        <w:rPr/>
      </w:pPr>
      <w:r w:rsidDel="00000000" w:rsidR="00000000" w:rsidRPr="00000000">
        <w:rPr>
          <w:b w:val="1"/>
          <w:color w:val="000000"/>
          <w:rtl w:val="0"/>
        </w:rPr>
        <w:t xml:space="preserve">Tension too low</w:t>
      </w:r>
      <w:r w:rsidDel="00000000" w:rsidR="00000000" w:rsidRPr="00000000">
        <w:rPr>
          <w:color w:val="000000"/>
          <w:rtl w:val="0"/>
        </w:rPr>
        <w:t xml:space="preserve">, causing the layers of the coil to be loose.</w:t>
      </w:r>
      <w:r w:rsidDel="00000000" w:rsidR="00000000" w:rsidRPr="00000000">
        <w:rPr>
          <w:rtl w:val="0"/>
        </w:rPr>
      </w:r>
    </w:p>
    <w:p w:rsidR="00000000" w:rsidDel="00000000" w:rsidP="00000000" w:rsidRDefault="00000000" w:rsidRPr="00000000" w14:paraId="000002B4">
      <w:pPr>
        <w:keepNext w:val="0"/>
        <w:keepLines w:val="0"/>
        <w:pageBreakBefore w:val="0"/>
        <w:widowControl w:val="0"/>
        <w:numPr>
          <w:ilvl w:val="1"/>
          <w:numId w:val="5"/>
        </w:numPr>
        <w:tabs>
          <w:tab w:val="left" w:leader="none" w:pos="5040"/>
          <w:tab w:val="left" w:leader="none" w:pos="8640"/>
        </w:tabs>
        <w:spacing w:after="200" w:before="0" w:lineRule="auto"/>
        <w:ind w:left="1440" w:hanging="360"/>
        <w:rPr/>
      </w:pPr>
      <w:r w:rsidDel="00000000" w:rsidR="00000000" w:rsidRPr="00000000">
        <w:rPr>
          <w:i w:val="1"/>
          <w:color w:val="000000"/>
          <w:rtl w:val="0"/>
        </w:rPr>
        <w:t xml:space="preserve">Increase tension settings to recommended pressures. Check gauge at the Dancer air pressure regulator for consistent pressure. Standard REELEX Dancer with 5 over 4 (15 inch) sheaves should have </w:t>
      </w:r>
      <w:r w:rsidDel="00000000" w:rsidR="00000000" w:rsidRPr="00000000">
        <w:rPr>
          <w:b w:val="1"/>
          <w:i w:val="1"/>
          <w:color w:val="000000"/>
          <w:rtl w:val="0"/>
        </w:rPr>
        <w:t xml:space="preserve">no more than 15 PSI</w:t>
      </w:r>
      <w:r w:rsidDel="00000000" w:rsidR="00000000" w:rsidRPr="00000000">
        <w:rPr>
          <w:i w:val="1"/>
          <w:color w:val="000000"/>
          <w:rtl w:val="0"/>
        </w:rPr>
        <w:t xml:space="preserve"> and vary no more than 2 PSI while running.</w:t>
      </w:r>
      <w:r w:rsidDel="00000000" w:rsidR="00000000" w:rsidRPr="00000000">
        <w:rPr>
          <w:rtl w:val="0"/>
        </w:rPr>
      </w:r>
    </w:p>
    <w:p w:rsidR="00000000" w:rsidDel="00000000" w:rsidP="00000000" w:rsidRDefault="00000000" w:rsidRPr="00000000" w14:paraId="000002B5">
      <w:pPr>
        <w:keepNext w:val="0"/>
        <w:keepLines w:val="0"/>
        <w:pageBreakBefore w:val="0"/>
        <w:widowControl w:val="0"/>
        <w:numPr>
          <w:ilvl w:val="1"/>
          <w:numId w:val="5"/>
        </w:numPr>
        <w:tabs>
          <w:tab w:val="left" w:leader="none" w:pos="5040"/>
          <w:tab w:val="left" w:leader="none" w:pos="8640"/>
        </w:tabs>
        <w:spacing w:after="200" w:before="0" w:lineRule="auto"/>
        <w:ind w:left="1440" w:hanging="360"/>
        <w:rPr>
          <w:rFonts w:ascii="Open Sans" w:cs="Open Sans" w:eastAsia="Open Sans" w:hAnsi="Open Sans"/>
        </w:rPr>
      </w:pPr>
      <w:r w:rsidDel="00000000" w:rsidR="00000000" w:rsidRPr="00000000">
        <w:rPr>
          <w:i w:val="1"/>
          <w:color w:val="000000"/>
          <w:rtl w:val="0"/>
        </w:rPr>
        <w:t xml:space="preserve">Adjust or replace regulator as needed. The regulator must be REELEX part # FRL-REG/NU10060 (relieving type regulator) or equivalent. </w:t>
      </w:r>
      <w:r w:rsidDel="00000000" w:rsidR="00000000" w:rsidRPr="00000000">
        <w:rPr>
          <w:rtl w:val="0"/>
        </w:rPr>
      </w:r>
    </w:p>
    <w:p w:rsidR="00000000" w:rsidDel="00000000" w:rsidP="00000000" w:rsidRDefault="00000000" w:rsidRPr="00000000" w14:paraId="000002B6">
      <w:pPr>
        <w:keepNext w:val="0"/>
        <w:keepLines w:val="0"/>
        <w:pageBreakBefore w:val="0"/>
        <w:widowControl w:val="0"/>
        <w:numPr>
          <w:ilvl w:val="0"/>
          <w:numId w:val="5"/>
        </w:numPr>
        <w:tabs>
          <w:tab w:val="left" w:leader="none" w:pos="5040"/>
          <w:tab w:val="left" w:leader="none" w:pos="8640"/>
        </w:tabs>
        <w:spacing w:after="200" w:before="0" w:lineRule="auto"/>
        <w:ind w:left="720" w:hanging="360"/>
        <w:rPr/>
      </w:pPr>
      <w:r w:rsidDel="00000000" w:rsidR="00000000" w:rsidRPr="00000000">
        <w:rPr>
          <w:b w:val="1"/>
          <w:color w:val="000000"/>
          <w:rtl w:val="0"/>
        </w:rPr>
        <w:t xml:space="preserve">Hole Size setting too large</w:t>
      </w:r>
      <w:r w:rsidDel="00000000" w:rsidR="00000000" w:rsidRPr="00000000">
        <w:rPr>
          <w:color w:val="000000"/>
          <w:rtl w:val="0"/>
        </w:rPr>
        <w:t xml:space="preserve">, causing the coil to be irregularly shaped.</w:t>
      </w:r>
      <w:r w:rsidDel="00000000" w:rsidR="00000000" w:rsidRPr="00000000">
        <w:rPr>
          <w:rtl w:val="0"/>
        </w:rPr>
      </w:r>
    </w:p>
    <w:p w:rsidR="00000000" w:rsidDel="00000000" w:rsidP="00000000" w:rsidRDefault="00000000" w:rsidRPr="00000000" w14:paraId="000002B7">
      <w:pPr>
        <w:keepNext w:val="0"/>
        <w:keepLines w:val="0"/>
        <w:pageBreakBefore w:val="0"/>
        <w:widowControl w:val="0"/>
        <w:numPr>
          <w:ilvl w:val="1"/>
          <w:numId w:val="5"/>
        </w:numPr>
        <w:tabs>
          <w:tab w:val="left" w:leader="none" w:pos="5040"/>
          <w:tab w:val="left" w:leader="none" w:pos="8640"/>
        </w:tabs>
        <w:spacing w:after="200" w:before="0" w:lineRule="auto"/>
        <w:ind w:left="1440" w:hanging="360"/>
        <w:rPr>
          <w:rFonts w:ascii="Open Sans" w:cs="Open Sans" w:eastAsia="Open Sans" w:hAnsi="Open Sans"/>
        </w:rPr>
      </w:pPr>
      <w:r w:rsidDel="00000000" w:rsidR="00000000" w:rsidRPr="00000000">
        <w:rPr>
          <w:i w:val="1"/>
          <w:color w:val="000000"/>
          <w:rtl w:val="0"/>
        </w:rPr>
        <w:t xml:space="preserve">Adjust the Hole Size setting so that the coil produces a hole that is only slightly larger than the payout tube diameter. This setting may vary depending on product type, diameter and coiling conditions.</w:t>
      </w:r>
      <w:r w:rsidDel="00000000" w:rsidR="00000000" w:rsidRPr="00000000">
        <w:rPr>
          <w:rtl w:val="0"/>
        </w:rPr>
      </w:r>
    </w:p>
    <w:p w:rsidR="00000000" w:rsidDel="00000000" w:rsidP="00000000" w:rsidRDefault="00000000" w:rsidRPr="00000000" w14:paraId="000002B8">
      <w:pPr>
        <w:keepNext w:val="0"/>
        <w:keepLines w:val="0"/>
        <w:pageBreakBefore w:val="0"/>
        <w:widowControl w:val="0"/>
        <w:numPr>
          <w:ilvl w:val="0"/>
          <w:numId w:val="5"/>
        </w:numPr>
        <w:tabs>
          <w:tab w:val="left" w:leader="none" w:pos="5040"/>
          <w:tab w:val="left" w:leader="none" w:pos="8640"/>
        </w:tabs>
        <w:spacing w:after="200" w:before="0" w:lineRule="auto"/>
        <w:ind w:left="720" w:hanging="360"/>
        <w:rPr/>
      </w:pPr>
      <w:r w:rsidDel="00000000" w:rsidR="00000000" w:rsidRPr="00000000">
        <w:rPr>
          <w:b w:val="1"/>
          <w:color w:val="000000"/>
          <w:rtl w:val="0"/>
        </w:rPr>
        <w:t xml:space="preserve">Use Density Program</w:t>
      </w:r>
      <w:r w:rsidDel="00000000" w:rsidR="00000000" w:rsidRPr="00000000">
        <w:rPr>
          <w:color w:val="000000"/>
          <w:rtl w:val="0"/>
        </w:rPr>
        <w:t xml:space="preserve"> (available for D-750, D-1500, D-2000 machines).</w:t>
      </w:r>
      <w:r w:rsidDel="00000000" w:rsidR="00000000" w:rsidRPr="00000000">
        <w:rPr>
          <w:rtl w:val="0"/>
        </w:rPr>
      </w:r>
    </w:p>
    <w:p w:rsidR="00000000" w:rsidDel="00000000" w:rsidP="00000000" w:rsidRDefault="00000000" w:rsidRPr="00000000" w14:paraId="000002B9">
      <w:pPr>
        <w:keepNext w:val="0"/>
        <w:keepLines w:val="0"/>
        <w:pageBreakBefore w:val="0"/>
        <w:widowControl w:val="0"/>
        <w:numPr>
          <w:ilvl w:val="1"/>
          <w:numId w:val="5"/>
        </w:numPr>
        <w:tabs>
          <w:tab w:val="left" w:leader="none" w:pos="5040"/>
          <w:tab w:val="left" w:leader="none" w:pos="8640"/>
        </w:tabs>
        <w:spacing w:after="200" w:before="0" w:lineRule="auto"/>
        <w:ind w:left="1440" w:hanging="360"/>
        <w:rPr>
          <w:rFonts w:ascii="Open Sans" w:cs="Open Sans" w:eastAsia="Open Sans" w:hAnsi="Open Sans"/>
        </w:rPr>
      </w:pPr>
      <w:r w:rsidDel="00000000" w:rsidR="00000000" w:rsidRPr="00000000">
        <w:rPr>
          <w:i w:val="1"/>
          <w:color w:val="000000"/>
          <w:rtl w:val="0"/>
        </w:rPr>
        <w:t xml:space="preserve">The Density Program works by gradually lowering the upper and lower</w:t>
      </w:r>
      <w:r w:rsidDel="00000000" w:rsidR="00000000" w:rsidRPr="00000000">
        <w:rPr>
          <w:i w:val="1"/>
          <w:rtl w:val="0"/>
        </w:rPr>
        <w:t xml:space="preserve"> ratio</w:t>
      </w:r>
      <w:r w:rsidDel="00000000" w:rsidR="00000000" w:rsidRPr="00000000">
        <w:rPr>
          <w:i w:val="1"/>
          <w:color w:val="000000"/>
          <w:rtl w:val="0"/>
        </w:rPr>
        <w:t xml:space="preserve">s as the product winds, thereby increasing weave density. This program is available as a software upgrade and can lower coil size by as much as 10%.</w:t>
      </w:r>
      <w:r w:rsidDel="00000000" w:rsidR="00000000" w:rsidRPr="00000000">
        <w:rPr>
          <w:rtl w:val="0"/>
        </w:rPr>
      </w:r>
    </w:p>
    <w:p w:rsidR="00000000" w:rsidDel="00000000" w:rsidP="00000000" w:rsidRDefault="00000000" w:rsidRPr="00000000" w14:paraId="000002BA">
      <w:pPr>
        <w:pStyle w:val="Heading3"/>
        <w:pageBreakBefore w:val="0"/>
        <w:tabs>
          <w:tab w:val="left" w:leader="none" w:pos="5040"/>
          <w:tab w:val="left" w:leader="none" w:pos="8640"/>
        </w:tabs>
        <w:rPr/>
      </w:pPr>
      <w:bookmarkStart w:colFirst="0" w:colLast="0" w:name="_k66xijy1pcru" w:id="160"/>
      <w:bookmarkEnd w:id="160"/>
      <w:r w:rsidDel="00000000" w:rsidR="00000000" w:rsidRPr="00000000">
        <w:br w:type="page"/>
      </w:r>
      <w:r w:rsidDel="00000000" w:rsidR="00000000" w:rsidRPr="00000000">
        <w:rPr>
          <w:rtl w:val="0"/>
        </w:rPr>
      </w:r>
    </w:p>
    <w:p w:rsidR="00000000" w:rsidDel="00000000" w:rsidP="00000000" w:rsidRDefault="00000000" w:rsidRPr="00000000" w14:paraId="000002BB">
      <w:pPr>
        <w:pStyle w:val="Heading3"/>
        <w:pageBreakBefore w:val="0"/>
        <w:tabs>
          <w:tab w:val="left" w:leader="none" w:pos="5040"/>
          <w:tab w:val="left" w:leader="none" w:pos="8640"/>
        </w:tabs>
        <w:rPr/>
      </w:pPr>
      <w:bookmarkStart w:colFirst="0" w:colLast="0" w:name="_p6skkkch1ee0" w:id="161"/>
      <w:bookmarkEnd w:id="161"/>
      <w:r w:rsidDel="00000000" w:rsidR="00000000" w:rsidRPr="00000000">
        <w:rPr>
          <w:rtl w:val="0"/>
        </w:rPr>
        <w:t xml:space="preserve">Coil Too Small for Box</w:t>
      </w:r>
    </w:p>
    <w:tbl>
      <w:tblPr>
        <w:tblStyle w:val="Table34"/>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shd w:fill="e69138" w:val="clear"/>
            <w:tcMar>
              <w:top w:w="100.0" w:type="dxa"/>
              <w:left w:w="100.0" w:type="dxa"/>
              <w:bottom w:w="100.0" w:type="dxa"/>
              <w:right w:w="100.0" w:type="dxa"/>
            </w:tcMar>
          </w:tcPr>
          <w:p w:rsidR="00000000" w:rsidDel="00000000" w:rsidP="00000000" w:rsidRDefault="00000000" w:rsidRPr="00000000" w14:paraId="000002BC">
            <w:pPr>
              <w:pageBreakBefore w:val="0"/>
              <w:tabs>
                <w:tab w:val="left" w:leader="none" w:pos="5040"/>
                <w:tab w:val="left" w:leader="none" w:pos="8640"/>
              </w:tabs>
              <w:spacing w:after="0" w:before="0" w:line="240" w:lineRule="auto"/>
              <w:rPr/>
            </w:pPr>
            <w:r w:rsidDel="00000000" w:rsidR="00000000" w:rsidRPr="00000000">
              <w:rPr>
                <w:b w:val="1"/>
                <w:rtl w:val="0"/>
              </w:rPr>
              <w:t xml:space="preserve">Important: </w:t>
            </w:r>
            <w:r w:rsidDel="00000000" w:rsidR="00000000" w:rsidRPr="00000000">
              <w:rPr>
                <w:rtl w:val="0"/>
              </w:rPr>
              <w:t xml:space="preserve">Coils that are too small for the box or tubes that are too short are leading causes of tangles. If the coil is too small for the box, follow the suggestions below so that the coil fits </w:t>
            </w:r>
            <w:r w:rsidDel="00000000" w:rsidR="00000000" w:rsidRPr="00000000">
              <w:rPr>
                <w:b w:val="1"/>
                <w:rtl w:val="0"/>
              </w:rPr>
              <w:t xml:space="preserve">snugly into the package.</w:t>
            </w:r>
            <w:r w:rsidDel="00000000" w:rsidR="00000000" w:rsidRPr="00000000">
              <w:rPr>
                <w:rtl w:val="0"/>
              </w:rPr>
            </w:r>
          </w:p>
        </w:tc>
      </w:tr>
    </w:tbl>
    <w:p w:rsidR="00000000" w:rsidDel="00000000" w:rsidP="00000000" w:rsidRDefault="00000000" w:rsidRPr="00000000" w14:paraId="000002BD">
      <w:pPr>
        <w:pageBreakBefore w:val="0"/>
        <w:tabs>
          <w:tab w:val="left" w:leader="none" w:pos="5040"/>
          <w:tab w:val="left" w:leader="none" w:pos="8640"/>
        </w:tabs>
        <w:ind w:left="720" w:firstLine="0"/>
        <w:rPr>
          <w:b w:val="1"/>
        </w:rPr>
      </w:pPr>
      <w:r w:rsidDel="00000000" w:rsidR="00000000" w:rsidRPr="00000000">
        <w:rPr>
          <w:rtl w:val="0"/>
        </w:rPr>
      </w:r>
    </w:p>
    <w:p w:rsidR="00000000" w:rsidDel="00000000" w:rsidP="00000000" w:rsidRDefault="00000000" w:rsidRPr="00000000" w14:paraId="000002BE">
      <w:pPr>
        <w:pageBreakBefore w:val="0"/>
        <w:numPr>
          <w:ilvl w:val="0"/>
          <w:numId w:val="10"/>
        </w:numPr>
        <w:tabs>
          <w:tab w:val="left" w:leader="none" w:pos="5040"/>
          <w:tab w:val="left" w:leader="none" w:pos="8640"/>
        </w:tabs>
        <w:ind w:left="720" w:hanging="360"/>
      </w:pPr>
      <w:r w:rsidDel="00000000" w:rsidR="00000000" w:rsidRPr="00000000">
        <w:rPr>
          <w:b w:val="1"/>
          <w:rtl w:val="0"/>
        </w:rPr>
        <w:t xml:space="preserve">Ratios set too low</w:t>
      </w:r>
      <w:r w:rsidDel="00000000" w:rsidR="00000000" w:rsidRPr="00000000">
        <w:rPr>
          <w:rtl w:val="0"/>
        </w:rPr>
        <w:t xml:space="preserve">, causing high wind density.</w:t>
      </w:r>
    </w:p>
    <w:p w:rsidR="00000000" w:rsidDel="00000000" w:rsidP="00000000" w:rsidRDefault="00000000" w:rsidRPr="00000000" w14:paraId="000002BF">
      <w:pPr>
        <w:pageBreakBefore w:val="0"/>
        <w:numPr>
          <w:ilvl w:val="1"/>
          <w:numId w:val="10"/>
        </w:numPr>
        <w:tabs>
          <w:tab w:val="left" w:leader="none" w:pos="5040"/>
          <w:tab w:val="left" w:leader="none" w:pos="8640"/>
        </w:tabs>
        <w:spacing w:before="0" w:lineRule="auto"/>
        <w:ind w:left="1440" w:hanging="360"/>
      </w:pPr>
      <w:r w:rsidDel="00000000" w:rsidR="00000000" w:rsidRPr="00000000">
        <w:rPr>
          <w:i w:val="1"/>
          <w:rtl w:val="0"/>
        </w:rPr>
        <w:t xml:space="preserve">Increase ratio settings to increase negative space in the coil. </w:t>
      </w:r>
      <w:r w:rsidDel="00000000" w:rsidR="00000000" w:rsidRPr="00000000">
        <w:rPr>
          <w:b w:val="1"/>
          <w:i w:val="1"/>
          <w:rtl w:val="0"/>
        </w:rPr>
        <w:t xml:space="preserve">Try increasing both upper and lower ratio by 20.</w:t>
      </w:r>
      <w:r w:rsidDel="00000000" w:rsidR="00000000" w:rsidRPr="00000000">
        <w:rPr>
          <w:rtl w:val="0"/>
        </w:rPr>
      </w:r>
    </w:p>
    <w:p w:rsidR="00000000" w:rsidDel="00000000" w:rsidP="00000000" w:rsidRDefault="00000000" w:rsidRPr="00000000" w14:paraId="000002C0">
      <w:pPr>
        <w:pageBreakBefore w:val="0"/>
        <w:numPr>
          <w:ilvl w:val="0"/>
          <w:numId w:val="10"/>
        </w:numPr>
        <w:tabs>
          <w:tab w:val="left" w:leader="none" w:pos="5040"/>
          <w:tab w:val="left" w:leader="none" w:pos="8640"/>
        </w:tabs>
        <w:spacing w:before="0" w:lineRule="auto"/>
        <w:ind w:left="720" w:hanging="360"/>
      </w:pPr>
      <w:r w:rsidDel="00000000" w:rsidR="00000000" w:rsidRPr="00000000">
        <w:rPr>
          <w:b w:val="1"/>
          <w:rtl w:val="0"/>
        </w:rPr>
        <w:t xml:space="preserve">Tension too high</w:t>
      </w:r>
      <w:r w:rsidDel="00000000" w:rsidR="00000000" w:rsidRPr="00000000">
        <w:rPr>
          <w:rtl w:val="0"/>
        </w:rPr>
        <w:t xml:space="preserve">, causing the layers of the coil to be tight.</w:t>
      </w:r>
    </w:p>
    <w:p w:rsidR="00000000" w:rsidDel="00000000" w:rsidP="00000000" w:rsidRDefault="00000000" w:rsidRPr="00000000" w14:paraId="000002C1">
      <w:pPr>
        <w:pageBreakBefore w:val="0"/>
        <w:numPr>
          <w:ilvl w:val="1"/>
          <w:numId w:val="10"/>
        </w:numP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Check potential pinch points in the line, including wire guides, sharp bends or worn bearings.</w:t>
      </w:r>
    </w:p>
    <w:p w:rsidR="00000000" w:rsidDel="00000000" w:rsidP="00000000" w:rsidRDefault="00000000" w:rsidRPr="00000000" w14:paraId="000002C2">
      <w:pPr>
        <w:pageBreakBefore w:val="0"/>
        <w:numPr>
          <w:ilvl w:val="1"/>
          <w:numId w:val="10"/>
        </w:numPr>
        <w:tabs>
          <w:tab w:val="left" w:leader="none" w:pos="5040"/>
          <w:tab w:val="left" w:leader="none" w:pos="8640"/>
        </w:tabs>
        <w:spacing w:before="0" w:lineRule="auto"/>
        <w:ind w:left="1440" w:hanging="360"/>
      </w:pPr>
      <w:r w:rsidDel="00000000" w:rsidR="00000000" w:rsidRPr="00000000">
        <w:rPr>
          <w:i w:val="1"/>
          <w:rtl w:val="0"/>
        </w:rPr>
        <w:t xml:space="preserve">Decrease tension settings to recommended pressures. Check gauge at the Dancer air pressure regulator for consistent pressure. Standard REELEX Dancer with 5 over 4 (15 inch) sheaves should have </w:t>
      </w:r>
      <w:r w:rsidDel="00000000" w:rsidR="00000000" w:rsidRPr="00000000">
        <w:rPr>
          <w:b w:val="1"/>
          <w:i w:val="1"/>
          <w:rtl w:val="0"/>
        </w:rPr>
        <w:t xml:space="preserve">no more than 15 PSI</w:t>
      </w:r>
      <w:r w:rsidDel="00000000" w:rsidR="00000000" w:rsidRPr="00000000">
        <w:rPr>
          <w:i w:val="1"/>
          <w:rtl w:val="0"/>
        </w:rPr>
        <w:t xml:space="preserve"> and vary no more than 2 PSI while running.</w:t>
      </w:r>
      <w:r w:rsidDel="00000000" w:rsidR="00000000" w:rsidRPr="00000000">
        <w:rPr>
          <w:rtl w:val="0"/>
        </w:rPr>
      </w:r>
    </w:p>
    <w:p w:rsidR="00000000" w:rsidDel="00000000" w:rsidP="00000000" w:rsidRDefault="00000000" w:rsidRPr="00000000" w14:paraId="000002C3">
      <w:pPr>
        <w:pageBreakBefore w:val="0"/>
        <w:numPr>
          <w:ilvl w:val="1"/>
          <w:numId w:val="10"/>
        </w:numPr>
        <w:tabs>
          <w:tab w:val="left" w:leader="none" w:pos="5040"/>
          <w:tab w:val="left" w:leader="none" w:pos="8640"/>
        </w:tabs>
        <w:spacing w:before="0" w:lineRule="auto"/>
        <w:ind w:left="1440" w:hanging="360"/>
        <w:rPr>
          <w:rFonts w:ascii="Open Sans" w:cs="Open Sans" w:eastAsia="Open Sans" w:hAnsi="Open Sans"/>
        </w:rPr>
      </w:pPr>
      <w:r w:rsidDel="00000000" w:rsidR="00000000" w:rsidRPr="00000000">
        <w:rPr>
          <w:i w:val="1"/>
          <w:rtl w:val="0"/>
        </w:rPr>
        <w:t xml:space="preserve">Adjust or replace regulator as needed. The regulator must be REELEX part # FRL-REG/NU10060 (relieving type regulator) or equivalent. </w:t>
      </w:r>
      <w:r w:rsidDel="00000000" w:rsidR="00000000" w:rsidRPr="00000000">
        <w:br w:type="page"/>
      </w:r>
      <w:r w:rsidDel="00000000" w:rsidR="00000000" w:rsidRPr="00000000">
        <w:rPr>
          <w:rtl w:val="0"/>
        </w:rPr>
      </w:r>
    </w:p>
    <w:p w:rsidR="00000000" w:rsidDel="00000000" w:rsidP="00000000" w:rsidRDefault="00000000" w:rsidRPr="00000000" w14:paraId="000002C4">
      <w:pPr>
        <w:pStyle w:val="Heading2"/>
        <w:pageBreakBefore w:val="0"/>
        <w:tabs>
          <w:tab w:val="left" w:leader="none" w:pos="5040"/>
          <w:tab w:val="left" w:leader="none" w:pos="8640"/>
        </w:tabs>
        <w:rPr/>
      </w:pPr>
      <w:bookmarkStart w:colFirst="0" w:colLast="0" w:name="_38gkwzfxy4gw" w:id="162"/>
      <w:bookmarkEnd w:id="162"/>
      <w:r w:rsidDel="00000000" w:rsidR="00000000" w:rsidRPr="00000000">
        <w:rPr>
          <w:rtl w:val="0"/>
        </w:rPr>
        <w:t xml:space="preserve">Poor Electrical Test Performance</w:t>
      </w:r>
    </w:p>
    <w:p w:rsidR="00000000" w:rsidDel="00000000" w:rsidP="00000000" w:rsidRDefault="00000000" w:rsidRPr="00000000" w14:paraId="000002C5">
      <w:pPr>
        <w:pStyle w:val="Heading3"/>
        <w:pageBreakBefore w:val="0"/>
        <w:tabs>
          <w:tab w:val="left" w:leader="none" w:pos="5040"/>
          <w:tab w:val="left" w:leader="none" w:pos="8640"/>
        </w:tabs>
        <w:rPr/>
      </w:pPr>
      <w:bookmarkStart w:colFirst="0" w:colLast="0" w:name="_2r0uhxc" w:id="163"/>
      <w:bookmarkEnd w:id="163"/>
      <w:r w:rsidDel="00000000" w:rsidR="00000000" w:rsidRPr="00000000">
        <w:rPr>
          <w:rtl w:val="0"/>
        </w:rPr>
        <w:t xml:space="preserve">Twisted-Pair LAN cable products including Category 6 and higher</w:t>
      </w:r>
      <w:r w:rsidDel="00000000" w:rsidR="00000000" w:rsidRPr="00000000">
        <w:rPr>
          <w:rtl w:val="0"/>
        </w:rPr>
      </w:r>
    </w:p>
    <w:p w:rsidR="00000000" w:rsidDel="00000000" w:rsidP="00000000" w:rsidRDefault="00000000" w:rsidRPr="00000000" w14:paraId="000002C6">
      <w:pPr>
        <w:pageBreakBefore w:val="0"/>
        <w:tabs>
          <w:tab w:val="left" w:leader="none" w:pos="5040"/>
          <w:tab w:val="left" w:leader="none" w:pos="8640"/>
        </w:tabs>
        <w:rPr/>
      </w:pPr>
      <w:r w:rsidDel="00000000" w:rsidR="00000000" w:rsidRPr="00000000">
        <w:rPr>
          <w:rtl w:val="0"/>
        </w:rPr>
        <w:t xml:space="preserve">While many manufacturers have no issues packaging Category 6 (and higher) products in REELEX, some companies have reported electrical testing issues and performance degradation when using REELEX. These issues are caused by the frequency of the cross-overs in the REELEX coil leading to “dents” or deformation of the product. Over long lengths, these “dents” add up to signal errors and transmission problems. Many of these issues can be mitigated or eliminated. Please refer to the “Best Practices - LAN Cable” for reference.</w:t>
      </w:r>
    </w:p>
    <w:p w:rsidR="00000000" w:rsidDel="00000000" w:rsidP="00000000" w:rsidRDefault="00000000" w:rsidRPr="00000000" w14:paraId="000002C7">
      <w:pPr>
        <w:pStyle w:val="Heading3"/>
        <w:pageBreakBefore w:val="0"/>
        <w:tabs>
          <w:tab w:val="left" w:leader="none" w:pos="5040"/>
          <w:tab w:val="left" w:leader="none" w:pos="8640"/>
        </w:tabs>
        <w:rPr/>
      </w:pPr>
      <w:bookmarkStart w:colFirst="0" w:colLast="0" w:name="_f3uougk7psk4" w:id="164"/>
      <w:bookmarkEnd w:id="164"/>
      <w:r w:rsidDel="00000000" w:rsidR="00000000" w:rsidRPr="00000000">
        <w:rPr>
          <w:rtl w:val="0"/>
        </w:rPr>
        <w:t xml:space="preserve">Documentation</w:t>
      </w:r>
    </w:p>
    <w:tbl>
      <w:tblPr>
        <w:tblStyle w:val="Table35"/>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20"/>
        <w:gridCol w:w="9780"/>
        <w:tblGridChange w:id="0">
          <w:tblGrid>
            <w:gridCol w:w="1020"/>
            <w:gridCol w:w="9780"/>
          </w:tblGrid>
        </w:tblGridChange>
      </w:tblGrid>
      <w:tr>
        <w:trPr>
          <w:cantSplit w:val="0"/>
          <w:tblHeader w:val="0"/>
        </w:trPr>
        <w:tc>
          <w:tcPr>
            <w:tcBorders>
              <w:right w:color="000000" w:space="0" w:sz="0" w:val="nil"/>
            </w:tcBorders>
            <w:shd w:fill="d9d9d9" w:val="clear"/>
            <w:tcMar>
              <w:top w:w="72.0" w:type="dxa"/>
              <w:left w:w="72.0" w:type="dxa"/>
              <w:bottom w:w="72.0" w:type="dxa"/>
              <w:right w:w="72.0" w:type="dxa"/>
            </w:tcMar>
            <w:vAlign w:val="center"/>
          </w:tcPr>
          <w:p w:rsidR="00000000" w:rsidDel="00000000" w:rsidP="00000000" w:rsidRDefault="00000000" w:rsidRPr="00000000" w14:paraId="000002C8">
            <w:pPr>
              <w:pageBreakBefore w:val="0"/>
              <w:tabs>
                <w:tab w:val="left" w:leader="none" w:pos="5040"/>
                <w:tab w:val="left" w:leader="none" w:pos="8640"/>
              </w:tabs>
              <w:spacing w:after="0" w:before="0" w:line="240" w:lineRule="auto"/>
              <w:rPr>
                <w:b w:val="1"/>
              </w:rPr>
            </w:pPr>
            <w:r w:rsidDel="00000000" w:rsidR="00000000" w:rsidRPr="00000000">
              <w:rPr>
                <w:b w:val="1"/>
              </w:rPr>
              <w:drawing>
                <wp:inline distB="114300" distT="114300" distL="114300" distR="114300">
                  <wp:extent cx="452438" cy="452438"/>
                  <wp:effectExtent b="0" l="0" r="0" t="0"/>
                  <wp:docPr id="30" name="image14.png"/>
                  <a:graphic>
                    <a:graphicData uri="http://schemas.openxmlformats.org/drawingml/2006/picture">
                      <pic:pic>
                        <pic:nvPicPr>
                          <pic:cNvPr id="0" name="image14.png"/>
                          <pic:cNvPicPr preferRelativeResize="0"/>
                        </pic:nvPicPr>
                        <pic:blipFill>
                          <a:blip r:embed="rId8"/>
                          <a:srcRect b="0" l="0" r="0" t="0"/>
                          <a:stretch>
                            <a:fillRect/>
                          </a:stretch>
                        </pic:blipFill>
                        <pic:spPr>
                          <a:xfrm>
                            <a:off x="0" y="0"/>
                            <a:ext cx="452438" cy="452438"/>
                          </a:xfrm>
                          <a:prstGeom prst="rect"/>
                          <a:ln/>
                        </pic:spPr>
                      </pic:pic>
                    </a:graphicData>
                  </a:graphic>
                </wp:inline>
              </w:drawing>
            </w:r>
            <w:r w:rsidDel="00000000" w:rsidR="00000000" w:rsidRPr="00000000">
              <w:rPr>
                <w:rtl w:val="0"/>
              </w:rPr>
            </w:r>
          </w:p>
        </w:tc>
        <w:tc>
          <w:tcPr>
            <w:tcBorders>
              <w:left w:color="000000" w:space="0" w:sz="0" w:val="nil"/>
            </w:tcBorders>
            <w:shd w:fill="d9d9d9" w:val="clear"/>
            <w:tcMar>
              <w:top w:w="72.0" w:type="dxa"/>
              <w:left w:w="72.0" w:type="dxa"/>
              <w:bottom w:w="72.0" w:type="dxa"/>
              <w:right w:w="72.0" w:type="dxa"/>
            </w:tcMar>
            <w:vAlign w:val="center"/>
          </w:tcPr>
          <w:p w:rsidR="00000000" w:rsidDel="00000000" w:rsidP="00000000" w:rsidRDefault="00000000" w:rsidRPr="00000000" w14:paraId="000002C9">
            <w:pPr>
              <w:pageBreakBefore w:val="0"/>
              <w:tabs>
                <w:tab w:val="left" w:leader="none" w:pos="5040"/>
                <w:tab w:val="left" w:leader="none" w:pos="8640"/>
              </w:tabs>
              <w:spacing w:after="0" w:before="0" w:line="240" w:lineRule="auto"/>
              <w:rPr/>
            </w:pPr>
            <w:r w:rsidDel="00000000" w:rsidR="00000000" w:rsidRPr="00000000">
              <w:rPr>
                <w:b w:val="1"/>
                <w:rtl w:val="0"/>
              </w:rPr>
              <w:t xml:space="preserve">NOTE: </w:t>
            </w:r>
            <w:r w:rsidDel="00000000" w:rsidR="00000000" w:rsidRPr="00000000">
              <w:rPr>
                <w:rtl w:val="0"/>
              </w:rPr>
              <w:t xml:space="preserve">A separate document exists for addressing twisted-pair cable packaging in REELEX. Please see: </w:t>
            </w:r>
            <w:hyperlink r:id="rId101">
              <w:r w:rsidDel="00000000" w:rsidR="00000000" w:rsidRPr="00000000">
                <w:rPr>
                  <w:color w:val="1155cc"/>
                  <w:u w:val="single"/>
                  <w:rtl w:val="0"/>
                </w:rPr>
                <w:t xml:space="preserve">Best Practices - LAN Cable</w:t>
              </w:r>
            </w:hyperlink>
            <w:r w:rsidDel="00000000" w:rsidR="00000000" w:rsidRPr="00000000">
              <w:rPr>
                <w:rtl w:val="0"/>
              </w:rPr>
            </w:r>
          </w:p>
        </w:tc>
      </w:tr>
    </w:tbl>
    <w:p w:rsidR="00000000" w:rsidDel="00000000" w:rsidP="00000000" w:rsidRDefault="00000000" w:rsidRPr="00000000" w14:paraId="000002CA">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2CB">
      <w:pPr>
        <w:pStyle w:val="Heading3"/>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ind w:left="0" w:firstLine="0"/>
        <w:rPr/>
      </w:pPr>
      <w:bookmarkStart w:colFirst="0" w:colLast="0" w:name="_xyysfomrvy4k" w:id="165"/>
      <w:bookmarkEnd w:id="165"/>
      <w:r w:rsidDel="00000000" w:rsidR="00000000" w:rsidRPr="00000000">
        <w:rPr>
          <w:rtl w:val="0"/>
        </w:rPr>
      </w:r>
    </w:p>
    <w:p w:rsidR="00000000" w:rsidDel="00000000" w:rsidP="00000000" w:rsidRDefault="00000000" w:rsidRPr="00000000" w14:paraId="000002CC">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dm5e1yjoe5rk" w:id="166"/>
      <w:bookmarkEnd w:id="166"/>
      <w:r w:rsidDel="00000000" w:rsidR="00000000" w:rsidRPr="00000000">
        <w:br w:type="page"/>
      </w:r>
      <w:r w:rsidDel="00000000" w:rsidR="00000000" w:rsidRPr="00000000">
        <w:rPr>
          <w:rtl w:val="0"/>
        </w:rPr>
      </w:r>
    </w:p>
    <w:p w:rsidR="00000000" w:rsidDel="00000000" w:rsidP="00000000" w:rsidRDefault="00000000" w:rsidRPr="00000000" w14:paraId="000002CD">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em6hway5lwdp" w:id="167"/>
      <w:bookmarkEnd w:id="167"/>
      <w:r w:rsidDel="00000000" w:rsidR="00000000" w:rsidRPr="00000000">
        <w:rPr>
          <w:rtl w:val="0"/>
        </w:rPr>
        <w:t xml:space="preserve">Payout Issues</w:t>
      </w:r>
    </w:p>
    <w:p w:rsidR="00000000" w:rsidDel="00000000" w:rsidP="00000000" w:rsidRDefault="00000000" w:rsidRPr="00000000" w14:paraId="000002CE">
      <w:pPr>
        <w:pStyle w:val="Heading3"/>
        <w:pageBreakBefore w:val="0"/>
        <w:tabs>
          <w:tab w:val="left" w:leader="none" w:pos="5040"/>
          <w:tab w:val="left" w:leader="none" w:pos="8640"/>
        </w:tabs>
        <w:rPr/>
      </w:pPr>
      <w:bookmarkStart w:colFirst="0" w:colLast="0" w:name="_3q5sasy" w:id="168"/>
      <w:bookmarkEnd w:id="168"/>
      <w:r w:rsidDel="00000000" w:rsidR="00000000" w:rsidRPr="00000000">
        <w:rPr>
          <w:rtl w:val="0"/>
        </w:rPr>
        <w:t xml:space="preserve">Tangles and Snags During Payout</w:t>
      </w:r>
    </w:p>
    <w:p w:rsidR="00000000" w:rsidDel="00000000" w:rsidP="00000000" w:rsidRDefault="00000000" w:rsidRPr="00000000" w14:paraId="000002CF">
      <w:pPr>
        <w:keepNext w:val="0"/>
        <w:keepLines w:val="0"/>
        <w:pageBreakBefore w:val="0"/>
        <w:widowControl w:val="0"/>
        <w:numPr>
          <w:ilvl w:val="0"/>
          <w:numId w:val="3"/>
        </w:numPr>
        <w:tabs>
          <w:tab w:val="left" w:leader="none" w:pos="5040"/>
          <w:tab w:val="left" w:leader="none" w:pos="8640"/>
        </w:tabs>
        <w:spacing w:after="200" w:lineRule="auto"/>
        <w:ind w:left="720" w:hanging="360"/>
        <w:rPr/>
      </w:pPr>
      <w:r w:rsidDel="00000000" w:rsidR="00000000" w:rsidRPr="00000000">
        <w:rPr>
          <w:b w:val="1"/>
          <w:rtl w:val="0"/>
        </w:rPr>
        <w:t xml:space="preserve">Hole is not clear. </w:t>
      </w:r>
      <w:r w:rsidDel="00000000" w:rsidR="00000000" w:rsidRPr="00000000">
        <w:rPr>
          <w:color w:val="000000"/>
          <w:rtl w:val="0"/>
        </w:rPr>
        <w:t xml:space="preserve">Make sure the machine is making a clear hole in the coil for the operator to insert a payout tube. In general, coils without holes have a 40 percent chance of tangling. Many Non-REELEX machinery and “counterfeit” machines do not have the necessary algorithms that are built into REELEX machines and thus produce this “scramble wind”.</w:t>
      </w:r>
      <w:r w:rsidDel="00000000" w:rsidR="00000000" w:rsidRPr="00000000">
        <w:rPr>
          <w:rtl w:val="0"/>
        </w:rPr>
      </w:r>
    </w:p>
    <w:p w:rsidR="00000000" w:rsidDel="00000000" w:rsidP="00000000" w:rsidRDefault="00000000" w:rsidRPr="00000000" w14:paraId="000002D0">
      <w:pPr>
        <w:keepNext w:val="0"/>
        <w:keepLines w:val="0"/>
        <w:pageBreakBefore w:val="0"/>
        <w:widowControl w:val="0"/>
        <w:numPr>
          <w:ilvl w:val="0"/>
          <w:numId w:val="3"/>
        </w:numPr>
        <w:tabs>
          <w:tab w:val="left" w:leader="none" w:pos="5040"/>
          <w:tab w:val="left" w:leader="none" w:pos="8640"/>
        </w:tabs>
        <w:spacing w:after="200" w:before="0" w:lineRule="auto"/>
        <w:ind w:left="720" w:hanging="360"/>
        <w:rPr/>
      </w:pPr>
      <w:r w:rsidDel="00000000" w:rsidR="00000000" w:rsidRPr="00000000">
        <w:rPr>
          <w:b w:val="1"/>
          <w:rtl w:val="0"/>
        </w:rPr>
        <w:t xml:space="preserve">Twist in cable ahead of REELEX machine. </w:t>
      </w:r>
      <w:r w:rsidDel="00000000" w:rsidR="00000000" w:rsidRPr="00000000">
        <w:rPr>
          <w:color w:val="000000"/>
          <w:rtl w:val="0"/>
        </w:rPr>
        <w:t xml:space="preserve">Try to minimize twisting in the cable prior to reaching the REELEX machine. In general, the REELEX package can tolerate one twist every 20 feet. (6 meters). Some complex cables including enhanced Category 5 cables, Cat 6 and </w:t>
      </w:r>
      <w:r w:rsidDel="00000000" w:rsidR="00000000" w:rsidRPr="00000000">
        <w:rPr>
          <w:rtl w:val="0"/>
        </w:rPr>
        <w:t xml:space="preserve">higher</w:t>
      </w:r>
      <w:r w:rsidDel="00000000" w:rsidR="00000000" w:rsidRPr="00000000">
        <w:rPr>
          <w:color w:val="000000"/>
          <w:rtl w:val="0"/>
        </w:rPr>
        <w:t xml:space="preserve"> can have localized (residual) twist in the cable. These issues can be resolved by utilizing REELEX II settings, boxes and tubes. Contact REELEX Packaging Solutions if these issues arise.</w:t>
      </w:r>
      <w:r w:rsidDel="00000000" w:rsidR="00000000" w:rsidRPr="00000000">
        <w:rPr>
          <w:rtl w:val="0"/>
        </w:rPr>
      </w:r>
    </w:p>
    <w:p w:rsidR="00000000" w:rsidDel="00000000" w:rsidP="00000000" w:rsidRDefault="00000000" w:rsidRPr="00000000" w14:paraId="000002D1">
      <w:pPr>
        <w:keepNext w:val="0"/>
        <w:keepLines w:val="0"/>
        <w:pageBreakBefore w:val="0"/>
        <w:widowControl w:val="0"/>
        <w:numPr>
          <w:ilvl w:val="0"/>
          <w:numId w:val="3"/>
        </w:numPr>
        <w:tabs>
          <w:tab w:val="left" w:leader="none" w:pos="5040"/>
          <w:tab w:val="left" w:leader="none" w:pos="8640"/>
        </w:tabs>
        <w:spacing w:after="200" w:before="0" w:lineRule="auto"/>
        <w:ind w:left="720" w:hanging="360"/>
        <w:rPr/>
      </w:pPr>
      <w:r w:rsidDel="00000000" w:rsidR="00000000" w:rsidRPr="00000000">
        <w:rPr>
          <w:b w:val="1"/>
          <w:rtl w:val="0"/>
        </w:rPr>
        <w:t xml:space="preserve">Operator loses ends of coil. </w:t>
      </w:r>
      <w:r w:rsidDel="00000000" w:rsidR="00000000" w:rsidRPr="00000000">
        <w:rPr>
          <w:color w:val="000000"/>
          <w:rtl w:val="0"/>
        </w:rPr>
        <w:t xml:space="preserve">The operator is creating a problem while putting the coil in the box. The outer end of the coil is moving to the inside and causing tangles. Be sure to properly train the operator in proper REELEX packaging and in preventing tangles.</w:t>
      </w:r>
      <w:r w:rsidDel="00000000" w:rsidR="00000000" w:rsidRPr="00000000">
        <w:rPr>
          <w:rtl w:val="0"/>
        </w:rPr>
        <w:t xml:space="preserve"> The operator could be poking the outer end of the coil into the coil prior to packaging.</w:t>
      </w:r>
    </w:p>
    <w:p w:rsidR="00000000" w:rsidDel="00000000" w:rsidP="00000000" w:rsidRDefault="00000000" w:rsidRPr="00000000" w14:paraId="000002D2">
      <w:pPr>
        <w:keepNext w:val="0"/>
        <w:keepLines w:val="0"/>
        <w:pageBreakBefore w:val="0"/>
        <w:widowControl w:val="0"/>
        <w:numPr>
          <w:ilvl w:val="0"/>
          <w:numId w:val="3"/>
        </w:numPr>
        <w:tabs>
          <w:tab w:val="left" w:leader="none" w:pos="5040"/>
          <w:tab w:val="left" w:leader="none" w:pos="8640"/>
        </w:tabs>
        <w:spacing w:after="200" w:before="0" w:lineRule="auto"/>
        <w:ind w:left="720" w:hanging="360"/>
        <w:rPr/>
      </w:pPr>
      <w:r w:rsidDel="00000000" w:rsidR="00000000" w:rsidRPr="00000000">
        <w:rPr>
          <w:b w:val="1"/>
          <w:rtl w:val="0"/>
        </w:rPr>
        <w:t xml:space="preserve">Operator creates knot. </w:t>
      </w:r>
      <w:r w:rsidDel="00000000" w:rsidR="00000000" w:rsidRPr="00000000">
        <w:rPr>
          <w:color w:val="000000"/>
          <w:rtl w:val="0"/>
        </w:rPr>
        <w:t xml:space="preserve">If a tangle occurs in the first 10 feet (3 meters), the operator is not threading the cable through the tube properly. Be sure the operator is placing the tube directly in the hole produced within the coil and is not creating a knot by threading the cable through one of the winds.</w:t>
      </w:r>
      <w:r w:rsidDel="00000000" w:rsidR="00000000" w:rsidRPr="00000000">
        <w:rPr>
          <w:rtl w:val="0"/>
        </w:rPr>
      </w:r>
    </w:p>
    <w:p w:rsidR="00000000" w:rsidDel="00000000" w:rsidP="00000000" w:rsidRDefault="00000000" w:rsidRPr="00000000" w14:paraId="000002D3">
      <w:pPr>
        <w:keepNext w:val="0"/>
        <w:keepLines w:val="0"/>
        <w:pageBreakBefore w:val="0"/>
        <w:widowControl w:val="0"/>
        <w:numPr>
          <w:ilvl w:val="0"/>
          <w:numId w:val="3"/>
        </w:numPr>
        <w:tabs>
          <w:tab w:val="left" w:leader="none" w:pos="5040"/>
          <w:tab w:val="left" w:leader="none" w:pos="8640"/>
        </w:tabs>
        <w:spacing w:after="200" w:before="0" w:lineRule="auto"/>
        <w:ind w:left="720" w:hanging="360"/>
        <w:rPr/>
      </w:pPr>
      <w:r w:rsidDel="00000000" w:rsidR="00000000" w:rsidRPr="00000000">
        <w:rPr>
          <w:b w:val="1"/>
          <w:rtl w:val="0"/>
        </w:rPr>
        <w:t xml:space="preserve">Incorrect package size. </w:t>
      </w:r>
      <w:r w:rsidDel="00000000" w:rsidR="00000000" w:rsidRPr="00000000">
        <w:rPr>
          <w:color w:val="000000"/>
          <w:rtl w:val="0"/>
        </w:rPr>
        <w:t xml:space="preserve">The box is too large for the coil and shaking around during shipment. The coil should fit snugly inside the box with minimal room to move, rotate or change shape.</w:t>
      </w:r>
      <w:r w:rsidDel="00000000" w:rsidR="00000000" w:rsidRPr="00000000">
        <w:rPr>
          <w:rtl w:val="0"/>
        </w:rPr>
      </w:r>
    </w:p>
    <w:p w:rsidR="00000000" w:rsidDel="00000000" w:rsidP="00000000" w:rsidRDefault="00000000" w:rsidRPr="00000000" w14:paraId="000002D4">
      <w:pPr>
        <w:keepNext w:val="0"/>
        <w:keepLines w:val="0"/>
        <w:pageBreakBefore w:val="0"/>
        <w:widowControl w:val="0"/>
        <w:numPr>
          <w:ilvl w:val="0"/>
          <w:numId w:val="3"/>
        </w:numPr>
        <w:tabs>
          <w:tab w:val="left" w:leader="none" w:pos="5040"/>
          <w:tab w:val="left" w:leader="none" w:pos="8640"/>
        </w:tabs>
        <w:spacing w:after="200" w:before="0" w:lineRule="auto"/>
        <w:ind w:left="720" w:hanging="360"/>
        <w:rPr/>
      </w:pPr>
      <w:r w:rsidDel="00000000" w:rsidR="00000000" w:rsidRPr="00000000">
        <w:rPr>
          <w:b w:val="1"/>
          <w:rtl w:val="0"/>
        </w:rPr>
        <w:t xml:space="preserve">Incorrect payout tube length. </w:t>
      </w:r>
      <w:r w:rsidDel="00000000" w:rsidR="00000000" w:rsidRPr="00000000">
        <w:rPr>
          <w:color w:val="000000"/>
          <w:rtl w:val="0"/>
        </w:rPr>
        <w:t xml:space="preserve">Make sure the correct tube length is used. In general, the best payout performance comes from the inside end of the tube being as close to the center of the coil as possible.</w:t>
      </w:r>
      <w:r w:rsidDel="00000000" w:rsidR="00000000" w:rsidRPr="00000000">
        <w:rPr>
          <w:rtl w:val="0"/>
        </w:rPr>
      </w:r>
    </w:p>
    <w:p w:rsidR="00000000" w:rsidDel="00000000" w:rsidP="00000000" w:rsidRDefault="00000000" w:rsidRPr="00000000" w14:paraId="000002D5">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spacing w:after="200" w:before="0" w:lineRule="auto"/>
        <w:ind w:left="720" w:hanging="360"/>
        <w:rPr/>
      </w:pPr>
      <w:r w:rsidDel="00000000" w:rsidR="00000000" w:rsidRPr="00000000">
        <w:rPr>
          <w:b w:val="1"/>
          <w:rtl w:val="0"/>
        </w:rPr>
        <w:t xml:space="preserve">Incorrect payout tube size. </w:t>
      </w:r>
      <w:r w:rsidDel="00000000" w:rsidR="00000000" w:rsidRPr="00000000">
        <w:rPr>
          <w:rtl w:val="0"/>
        </w:rPr>
        <w:t xml:space="preserve">For some products, REELEX II or EcoCore payout tubes are required for proper payout. This is particularly true of cables that have inherent twist, or are so flexible that they easily loop on themselves.</w:t>
      </w:r>
      <w:r w:rsidDel="00000000" w:rsidR="00000000" w:rsidRPr="00000000">
        <w:rPr>
          <w:rtl w:val="0"/>
        </w:rPr>
      </w:r>
    </w:p>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200" w:before="0" w:lineRule="auto"/>
        <w:rPr>
          <w:b w:val="1"/>
        </w:rPr>
      </w:pPr>
      <w:r w:rsidDel="00000000" w:rsidR="00000000" w:rsidRPr="00000000">
        <w:rPr>
          <w:rtl w:val="0"/>
        </w:rPr>
      </w:r>
    </w:p>
    <w:p w:rsidR="00000000" w:rsidDel="00000000" w:rsidP="00000000" w:rsidRDefault="00000000" w:rsidRPr="00000000" w14:paraId="000002D7">
      <w:pPr>
        <w:pStyle w:val="Heading3"/>
        <w:pageBreakBefore w:val="0"/>
        <w:tabs>
          <w:tab w:val="left" w:leader="none" w:pos="5040"/>
          <w:tab w:val="left" w:leader="none" w:pos="8640"/>
        </w:tabs>
        <w:rPr/>
      </w:pPr>
      <w:bookmarkStart w:colFirst="0" w:colLast="0" w:name="_kgcv8k" w:id="169"/>
      <w:bookmarkEnd w:id="169"/>
      <w:r w:rsidDel="00000000" w:rsidR="00000000" w:rsidRPr="00000000">
        <w:rPr>
          <w:rtl w:val="0"/>
        </w:rPr>
        <w:t xml:space="preserve">Kinks, Indentations and Twists in Cable</w:t>
      </w:r>
    </w:p>
    <w:p w:rsidR="00000000" w:rsidDel="00000000" w:rsidP="00000000" w:rsidRDefault="00000000" w:rsidRPr="00000000" w14:paraId="000002D8">
      <w:pPr>
        <w:pageBreakBefore w:val="0"/>
        <w:numPr>
          <w:ilvl w:val="0"/>
          <w:numId w:val="8"/>
        </w:numPr>
        <w:tabs>
          <w:tab w:val="left" w:leader="none" w:pos="5040"/>
          <w:tab w:val="left" w:leader="none" w:pos="8640"/>
        </w:tabs>
        <w:spacing w:after="200" w:lineRule="auto"/>
        <w:ind w:left="720" w:hanging="360"/>
        <w:rPr/>
      </w:pPr>
      <w:r w:rsidDel="00000000" w:rsidR="00000000" w:rsidRPr="00000000">
        <w:rPr>
          <w:b w:val="1"/>
          <w:rtl w:val="0"/>
        </w:rPr>
        <w:t xml:space="preserve">Payout tube too short. </w:t>
      </w:r>
      <w:r w:rsidDel="00000000" w:rsidR="00000000" w:rsidRPr="00000000">
        <w:rPr>
          <w:rtl w:val="0"/>
        </w:rPr>
        <w:t xml:space="preserve">The payout tube should extend at least 1.00-inch (25mm) beyond the inside wall of the coil, or as close to the center of the coil as possible. Too short of a tube causes undue stress on the cable during payout.</w:t>
      </w:r>
    </w:p>
    <w:p w:rsidR="00000000" w:rsidDel="00000000" w:rsidP="00000000" w:rsidRDefault="00000000" w:rsidRPr="00000000" w14:paraId="000002D9">
      <w:pPr>
        <w:pageBreakBefore w:val="0"/>
        <w:numPr>
          <w:ilvl w:val="0"/>
          <w:numId w:val="8"/>
        </w:numPr>
        <w:tabs>
          <w:tab w:val="left" w:leader="none" w:pos="5040"/>
          <w:tab w:val="left" w:leader="none" w:pos="8640"/>
        </w:tabs>
        <w:spacing w:after="200" w:before="0" w:lineRule="auto"/>
        <w:ind w:left="720" w:hanging="360"/>
        <w:rPr>
          <w:b w:val="1"/>
        </w:rPr>
      </w:pPr>
      <w:r w:rsidDel="00000000" w:rsidR="00000000" w:rsidRPr="00000000">
        <w:rPr>
          <w:b w:val="1"/>
          <w:rtl w:val="0"/>
        </w:rPr>
        <w:t xml:space="preserve">Tension too high. </w:t>
      </w:r>
      <w:r w:rsidDel="00000000" w:rsidR="00000000" w:rsidRPr="00000000">
        <w:rPr>
          <w:rtl w:val="0"/>
        </w:rPr>
        <w:t xml:space="preserve">High tension on the line can cause the cable to indent at the crossovers. This leads to a weakened area which will increase the chances of kinking at that the weakened point. These indentations also can cause electrical performance issues on twisted-pair cables.</w:t>
      </w:r>
      <w:r w:rsidDel="00000000" w:rsidR="00000000" w:rsidRPr="00000000">
        <w:rPr>
          <w:rtl w:val="0"/>
        </w:rPr>
      </w:r>
    </w:p>
    <w:p w:rsidR="00000000" w:rsidDel="00000000" w:rsidP="00000000" w:rsidRDefault="00000000" w:rsidRPr="00000000" w14:paraId="000002DA">
      <w:pPr>
        <w:pageBreakBefore w:val="0"/>
        <w:numPr>
          <w:ilvl w:val="0"/>
          <w:numId w:val="8"/>
        </w:numPr>
        <w:tabs>
          <w:tab w:val="left" w:leader="none" w:pos="5040"/>
          <w:tab w:val="left" w:leader="none" w:pos="8640"/>
        </w:tabs>
        <w:spacing w:after="200" w:before="0" w:lineRule="auto"/>
        <w:ind w:left="720" w:hanging="360"/>
        <w:rPr>
          <w:b w:val="1"/>
        </w:rPr>
      </w:pPr>
      <w:r w:rsidDel="00000000" w:rsidR="00000000" w:rsidRPr="00000000">
        <w:rPr>
          <w:b w:val="1"/>
          <w:rtl w:val="0"/>
        </w:rPr>
        <w:t xml:space="preserve">Hole Size setting too low. </w:t>
      </w:r>
      <w:r w:rsidDel="00000000" w:rsidR="00000000" w:rsidRPr="00000000">
        <w:rPr>
          <w:rtl w:val="0"/>
        </w:rPr>
        <w:t xml:space="preserve">A small hole size results in the cable requiring a very sharp bend in order to exit from either side of the payout tube. Increasing the hole size places the cable further away from the payout tube, which decreases the bend required to reach the payout tube.</w:t>
      </w:r>
      <w:r w:rsidDel="00000000" w:rsidR="00000000" w:rsidRPr="00000000">
        <w:rPr>
          <w:rtl w:val="0"/>
        </w:rPr>
      </w:r>
    </w:p>
    <w:p w:rsidR="00000000" w:rsidDel="00000000" w:rsidP="00000000" w:rsidRDefault="00000000" w:rsidRPr="00000000" w14:paraId="000002DB">
      <w:pPr>
        <w:pageBreakBefore w:val="0"/>
        <w:numPr>
          <w:ilvl w:val="0"/>
          <w:numId w:val="8"/>
        </w:numPr>
        <w:pBdr>
          <w:top w:space="0" w:sz="0" w:val="nil"/>
          <w:left w:space="0" w:sz="0" w:val="nil"/>
          <w:bottom w:space="0" w:sz="0" w:val="nil"/>
          <w:right w:space="0" w:sz="0" w:val="nil"/>
          <w:between w:space="0" w:sz="0" w:val="nil"/>
        </w:pBdr>
        <w:shd w:fill="auto" w:val="clear"/>
        <w:tabs>
          <w:tab w:val="left" w:leader="none" w:pos="5040"/>
          <w:tab w:val="left" w:leader="none" w:pos="8640"/>
        </w:tabs>
        <w:spacing w:after="200" w:before="0" w:lineRule="auto"/>
        <w:ind w:left="720" w:hanging="360"/>
        <w:rPr/>
      </w:pPr>
      <w:r w:rsidDel="00000000" w:rsidR="00000000" w:rsidRPr="00000000">
        <w:rPr>
          <w:b w:val="1"/>
          <w:rtl w:val="0"/>
        </w:rPr>
        <w:t xml:space="preserve">Thin jacketing.</w:t>
      </w:r>
      <w:r w:rsidDel="00000000" w:rsidR="00000000" w:rsidRPr="00000000">
        <w:rPr>
          <w:rtl w:val="0"/>
        </w:rPr>
        <w:t xml:space="preserve"> Thin cable jacketing makes the cable vulnerable to denting and deformation even prior to reaching the REELEX machine, which the creates a point of resistance when the cable rolls over the edge of the tube. This dent then can create a "kink" under the right circumstances.</w:t>
      </w:r>
    </w:p>
    <w:p w:rsidR="00000000" w:rsidDel="00000000" w:rsidP="00000000" w:rsidRDefault="00000000" w:rsidRPr="00000000" w14:paraId="000002DC">
      <w:pPr>
        <w:pageBreakBefore w:val="0"/>
        <w:tabs>
          <w:tab w:val="left" w:leader="none" w:pos="5040"/>
          <w:tab w:val="left" w:leader="none" w:pos="8640"/>
        </w:tabs>
        <w:spacing w:after="200" w:before="0" w:lineRule="auto"/>
        <w:rPr/>
      </w:pPr>
      <w:r w:rsidDel="00000000" w:rsidR="00000000" w:rsidRPr="00000000">
        <w:rPr>
          <w:rtl w:val="0"/>
        </w:rPr>
      </w:r>
    </w:p>
    <w:p w:rsidR="00000000" w:rsidDel="00000000" w:rsidP="00000000" w:rsidRDefault="00000000" w:rsidRPr="00000000" w14:paraId="000002DD">
      <w:pPr>
        <w:pStyle w:val="Heading1"/>
        <w:keepNext w:val="0"/>
        <w:keepLines w:val="0"/>
        <w:pageBreakBefore w:val="0"/>
        <w:widowControl w:val="0"/>
        <w:tabs>
          <w:tab w:val="left" w:leader="none" w:pos="5040"/>
          <w:tab w:val="left" w:leader="none" w:pos="8640"/>
        </w:tabs>
        <w:rPr/>
      </w:pPr>
      <w:bookmarkStart w:colFirst="0" w:colLast="0" w:name="_43ky6rz" w:id="170"/>
      <w:bookmarkEnd w:id="170"/>
      <w:r w:rsidDel="00000000" w:rsidR="00000000" w:rsidRPr="00000000">
        <w:rPr>
          <w:rtl w:val="0"/>
        </w:rPr>
        <w:t xml:space="preserve">Packaging Assistance and Consultation</w:t>
      </w:r>
    </w:p>
    <w:p w:rsidR="00000000" w:rsidDel="00000000" w:rsidP="00000000" w:rsidRDefault="00000000" w:rsidRPr="00000000" w14:paraId="000002DE">
      <w:pPr>
        <w:keepNext w:val="0"/>
        <w:keepLines w:val="0"/>
        <w:pageBreakBefore w:val="0"/>
        <w:widowControl w:val="0"/>
        <w:tabs>
          <w:tab w:val="left" w:leader="none" w:pos="5040"/>
          <w:tab w:val="left" w:leader="none" w:pos="8640"/>
        </w:tabs>
        <w:rPr/>
      </w:pPr>
      <w:r w:rsidDel="00000000" w:rsidR="00000000" w:rsidRPr="00000000">
        <w:rPr>
          <w:rtl w:val="0"/>
        </w:rPr>
        <w:t xml:space="preserve">All Licensees have full access to REELEX expertise and packaging consultation free of charge. We at REELEX encourage all licensees to consult directly with us when putting a new product into REELEX, reviewing current packaging or altering packaging settings or designs. Typically, the best way we can assist in optimizing your packaging is to make sample packages using your products. Our sample program includes all labor, materials and consultation free of charge - everything except shipping.</w:t>
      </w:r>
    </w:p>
    <w:p w:rsidR="00000000" w:rsidDel="00000000" w:rsidP="00000000" w:rsidRDefault="00000000" w:rsidRPr="00000000" w14:paraId="000002DF">
      <w:pPr>
        <w:keepNext w:val="0"/>
        <w:keepLines w:val="0"/>
        <w:pageBreakBefore w:val="0"/>
        <w:widowControl w:val="0"/>
        <w:tabs>
          <w:tab w:val="left" w:leader="none" w:pos="5040"/>
          <w:tab w:val="left" w:leader="none" w:pos="8640"/>
        </w:tabs>
        <w:rPr/>
      </w:pPr>
      <w:r w:rsidDel="00000000" w:rsidR="00000000" w:rsidRPr="00000000">
        <w:rPr>
          <w:rtl w:val="0"/>
        </w:rPr>
        <w:t xml:space="preserve">To get started, please visit: </w:t>
      </w:r>
      <w:hyperlink r:id="rId102">
        <w:r w:rsidDel="00000000" w:rsidR="00000000" w:rsidRPr="00000000">
          <w:rPr>
            <w:color w:val="1155cc"/>
            <w:u w:val="single"/>
            <w:rtl w:val="0"/>
          </w:rPr>
          <w:t xml:space="preserve">http://www.reelex.com/contact/</w:t>
        </w:r>
      </w:hyperlink>
      <w:r w:rsidDel="00000000" w:rsidR="00000000" w:rsidRPr="00000000">
        <w:rPr>
          <w:rtl w:val="0"/>
        </w:rPr>
      </w:r>
    </w:p>
    <w:sectPr>
      <w:footerReference r:id="rId103" w:type="default"/>
      <w:pgSz w:h="15840" w:w="12240" w:orient="portrait"/>
      <w:pgMar w:bottom="360" w:top="360" w:left="720" w:right="72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Unicode MS"/>
  <w:font w:name="Arial"/>
  <w:font w:name="Open Sans SemiBol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ExtraBold">
    <w:embedBold w:fontKey="{00000000-0000-0000-0000-000000000000}" r:id="rId5" w:subsetted="0"/>
    <w:embedBoldItalic w:fontKey="{00000000-0000-0000-0000-000000000000}" r:id="rId6" w:subsetted="0"/>
  </w:font>
  <w:font w:name="Open Sans Medium">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Open Sans Light">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 w:name="Open Sans">
    <w:embedRegular w:fontKey="{00000000-0000-0000-0000-000000000000}" r:id="rId15" w:subsetted="0"/>
    <w:embedBold w:fontKey="{00000000-0000-0000-0000-000000000000}" r:id="rId16" w:subsetted="0"/>
    <w:embedItalic w:fontKey="{00000000-0000-0000-0000-000000000000}" r:id="rId17" w:subsetted="0"/>
    <w:embedBoldItalic w:fontKey="{00000000-0000-0000-0000-000000000000}" r:id="rId1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E0">
    <w:pPr>
      <w:pageBreakBefore w:val="0"/>
      <w:tabs>
        <w:tab w:val="left" w:leader="none" w:pos="5040"/>
        <w:tab w:val="left" w:leader="none" w:pos="8640"/>
      </w:tabs>
      <w:spacing w:after="0" w:before="0" w:line="240" w:lineRule="auto"/>
      <w:jc w:val="right"/>
      <w:rPr/>
    </w:pPr>
    <w:r w:rsidDel="00000000" w:rsidR="00000000" w:rsidRPr="00000000">
      <w:pict>
        <v:rect style="width:0.0pt;height:1.5pt" o:hr="t" o:hrstd="t" o:hralign="center" fillcolor="#A0A0A0" stroked="f"/>
      </w:pict>
    </w:r>
    <w:r w:rsidDel="00000000" w:rsidR="00000000" w:rsidRPr="00000000">
      <w:fldChar w:fldCharType="begin"/>
      <w:instrText xml:space="preserve"> HYPERLINK "http://www.reelex.com/Company/samples.html" </w:instrText>
      <w:fldChar w:fldCharType="separate"/>
    </w:r>
    <w:r w:rsidDel="00000000" w:rsidR="00000000" w:rsidRPr="00000000">
      <w:rPr>
        <w:rtl w:val="0"/>
      </w:rPr>
    </w:r>
  </w:p>
  <w:p w:rsidR="00000000" w:rsidDel="00000000" w:rsidP="00000000" w:rsidRDefault="00000000" w:rsidRPr="00000000" w14:paraId="000002E1">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0" w:before="0" w:line="240" w:lineRule="auto"/>
      <w:jc w:val="right"/>
      <w:rPr>
        <w:b w:val="1"/>
        <w:sz w:val="16"/>
        <w:szCs w:val="16"/>
      </w:rPr>
    </w:pPr>
    <w:r w:rsidDel="00000000" w:rsidR="00000000" w:rsidRPr="00000000">
      <w:fldChar w:fldCharType="end"/>
    </w:r>
    <w:r w:rsidDel="00000000" w:rsidR="00000000" w:rsidRPr="00000000">
      <w:rPr>
        <w:b w:val="1"/>
        <w:sz w:val="16"/>
        <w:szCs w:val="16"/>
        <w:rtl w:val="0"/>
      </w:rPr>
      <w:t xml:space="preserve">REELEX Packaging Manual - </w:t>
    </w:r>
    <w:r w:rsidDel="00000000" w:rsidR="00000000" w:rsidRPr="00000000">
      <w:rPr>
        <w:sz w:val="16"/>
        <w:szCs w:val="16"/>
      </w:rPr>
      <w:fldChar w:fldCharType="begin"/>
      <w:instrText xml:space="preserve">PAGE</w:instrText>
      <w:fldChar w:fldCharType="separate"/>
      <w:fldChar w:fldCharType="end"/>
    </w:r>
    <w:r w:rsidDel="00000000" w:rsidR="00000000" w:rsidRPr="00000000">
      <w:rPr>
        <w:b w:val="1"/>
        <w:sz w:val="16"/>
        <w:szCs w:val="16"/>
        <w:rtl w:val="0"/>
      </w:rPr>
      <w:t xml:space="preserve"> </w:t>
    </w:r>
  </w:p>
  <w:p w:rsidR="00000000" w:rsidDel="00000000" w:rsidP="00000000" w:rsidRDefault="00000000" w:rsidRPr="00000000" w14:paraId="000002E2">
    <w:pPr>
      <w:pageBreakBefore w:val="0"/>
      <w:tabs>
        <w:tab w:val="left" w:leader="none" w:pos="5040"/>
        <w:tab w:val="left" w:leader="none" w:pos="8640"/>
      </w:tabs>
      <w:spacing w:after="0" w:before="0" w:line="240" w:lineRule="auto"/>
      <w:jc w:val="right"/>
      <w:rPr>
        <w:b w:val="1"/>
        <w:sz w:val="16"/>
        <w:szCs w:val="16"/>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firstLine="360"/>
      </w:pPr>
      <w:rPr>
        <w:rFonts w:ascii="Arial" w:cs="Arial" w:eastAsia="Arial" w:hAnsi="Arial"/>
        <w:b w:val="0"/>
        <w:i w:val="0"/>
        <w:smallCaps w:val="0"/>
        <w:strike w:val="0"/>
        <w:color w:val="434343"/>
        <w:sz w:val="20"/>
        <w:szCs w:val="20"/>
        <w:u w:val="none"/>
        <w:vertAlign w:val="baseline"/>
      </w:rPr>
    </w:lvl>
    <w:lvl w:ilvl="1">
      <w:start w:val="1"/>
      <w:numFmt w:val="bullet"/>
      <w:lvlText w:val="○"/>
      <w:lvlJc w:val="left"/>
      <w:pPr>
        <w:ind w:left="1440" w:firstLine="1080"/>
      </w:pPr>
      <w:rPr>
        <w:rFonts w:ascii="Arial" w:cs="Arial" w:eastAsia="Arial" w:hAnsi="Arial"/>
        <w:b w:val="0"/>
        <w:i w:val="0"/>
        <w:smallCaps w:val="0"/>
        <w:strike w:val="0"/>
        <w:color w:val="434343"/>
        <w:sz w:val="20"/>
        <w:szCs w:val="20"/>
        <w:u w:val="none"/>
        <w:vertAlign w:val="baseline"/>
      </w:rPr>
    </w:lvl>
    <w:lvl w:ilvl="2">
      <w:start w:val="1"/>
      <w:numFmt w:val="bullet"/>
      <w:lvlText w:val="■"/>
      <w:lvlJc w:val="left"/>
      <w:pPr>
        <w:ind w:left="2160" w:firstLine="1800"/>
      </w:pPr>
      <w:rPr>
        <w:rFonts w:ascii="Arial" w:cs="Arial" w:eastAsia="Arial" w:hAnsi="Arial"/>
        <w:b w:val="0"/>
        <w:i w:val="0"/>
        <w:smallCaps w:val="0"/>
        <w:strike w:val="0"/>
        <w:color w:val="434343"/>
        <w:sz w:val="20"/>
        <w:szCs w:val="20"/>
        <w:u w:val="none"/>
        <w:vertAlign w:val="baseline"/>
      </w:rPr>
    </w:lvl>
    <w:lvl w:ilvl="3">
      <w:start w:val="1"/>
      <w:numFmt w:val="bullet"/>
      <w:lvlText w:val="●"/>
      <w:lvlJc w:val="left"/>
      <w:pPr>
        <w:ind w:left="2880" w:firstLine="2520"/>
      </w:pPr>
      <w:rPr>
        <w:rFonts w:ascii="Arial" w:cs="Arial" w:eastAsia="Arial" w:hAnsi="Arial"/>
        <w:b w:val="0"/>
        <w:i w:val="0"/>
        <w:smallCaps w:val="0"/>
        <w:strike w:val="0"/>
        <w:color w:val="434343"/>
        <w:sz w:val="20"/>
        <w:szCs w:val="20"/>
        <w:u w:val="none"/>
        <w:vertAlign w:val="baseline"/>
      </w:rPr>
    </w:lvl>
    <w:lvl w:ilvl="4">
      <w:start w:val="1"/>
      <w:numFmt w:val="bullet"/>
      <w:lvlText w:val="○"/>
      <w:lvlJc w:val="left"/>
      <w:pPr>
        <w:ind w:left="3600" w:firstLine="3240"/>
      </w:pPr>
      <w:rPr>
        <w:rFonts w:ascii="Arial" w:cs="Arial" w:eastAsia="Arial" w:hAnsi="Arial"/>
        <w:b w:val="0"/>
        <w:i w:val="0"/>
        <w:smallCaps w:val="0"/>
        <w:strike w:val="0"/>
        <w:color w:val="434343"/>
        <w:sz w:val="20"/>
        <w:szCs w:val="20"/>
        <w:u w:val="none"/>
        <w:vertAlign w:val="baseline"/>
      </w:rPr>
    </w:lvl>
    <w:lvl w:ilvl="5">
      <w:start w:val="1"/>
      <w:numFmt w:val="bullet"/>
      <w:lvlText w:val="■"/>
      <w:lvlJc w:val="left"/>
      <w:pPr>
        <w:ind w:left="4320" w:firstLine="3960"/>
      </w:pPr>
      <w:rPr>
        <w:rFonts w:ascii="Arial" w:cs="Arial" w:eastAsia="Arial" w:hAnsi="Arial"/>
        <w:b w:val="0"/>
        <w:i w:val="0"/>
        <w:smallCaps w:val="0"/>
        <w:strike w:val="0"/>
        <w:color w:val="434343"/>
        <w:sz w:val="20"/>
        <w:szCs w:val="20"/>
        <w:u w:val="none"/>
        <w:vertAlign w:val="baseline"/>
      </w:rPr>
    </w:lvl>
    <w:lvl w:ilvl="6">
      <w:start w:val="1"/>
      <w:numFmt w:val="bullet"/>
      <w:lvlText w:val="●"/>
      <w:lvlJc w:val="left"/>
      <w:pPr>
        <w:ind w:left="5040" w:firstLine="4680"/>
      </w:pPr>
      <w:rPr>
        <w:rFonts w:ascii="Arial" w:cs="Arial" w:eastAsia="Arial" w:hAnsi="Arial"/>
        <w:b w:val="0"/>
        <w:i w:val="0"/>
        <w:smallCaps w:val="0"/>
        <w:strike w:val="0"/>
        <w:color w:val="434343"/>
        <w:sz w:val="20"/>
        <w:szCs w:val="20"/>
        <w:u w:val="none"/>
        <w:vertAlign w:val="baseline"/>
      </w:rPr>
    </w:lvl>
    <w:lvl w:ilvl="7">
      <w:start w:val="1"/>
      <w:numFmt w:val="bullet"/>
      <w:lvlText w:val="○"/>
      <w:lvlJc w:val="left"/>
      <w:pPr>
        <w:ind w:left="5760" w:firstLine="5400"/>
      </w:pPr>
      <w:rPr>
        <w:rFonts w:ascii="Arial" w:cs="Arial" w:eastAsia="Arial" w:hAnsi="Arial"/>
        <w:b w:val="0"/>
        <w:i w:val="0"/>
        <w:smallCaps w:val="0"/>
        <w:strike w:val="0"/>
        <w:color w:val="434343"/>
        <w:sz w:val="20"/>
        <w:szCs w:val="20"/>
        <w:u w:val="none"/>
        <w:vertAlign w:val="baseline"/>
      </w:rPr>
    </w:lvl>
    <w:lvl w:ilvl="8">
      <w:start w:val="1"/>
      <w:numFmt w:val="bullet"/>
      <w:lvlText w:val="■"/>
      <w:lvlJc w:val="left"/>
      <w:pPr>
        <w:ind w:left="6480" w:firstLine="6120"/>
      </w:pPr>
      <w:rPr>
        <w:rFonts w:ascii="Arial" w:cs="Arial" w:eastAsia="Arial" w:hAnsi="Arial"/>
        <w:b w:val="0"/>
        <w:i w:val="0"/>
        <w:smallCaps w:val="0"/>
        <w:strike w:val="0"/>
        <w:color w:val="434343"/>
        <w:sz w:val="20"/>
        <w:szCs w:val="20"/>
        <w:u w:val="none"/>
        <w:vertAlign w:val="baseli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firstLine="360"/>
      </w:pPr>
      <w:rPr>
        <w:rFonts w:ascii="Arial" w:cs="Arial" w:eastAsia="Arial" w:hAnsi="Arial"/>
        <w:b w:val="0"/>
        <w:i w:val="0"/>
        <w:smallCaps w:val="0"/>
        <w:strike w:val="0"/>
        <w:color w:val="000000"/>
        <w:sz w:val="20"/>
        <w:szCs w:val="20"/>
        <w:u w:val="none"/>
        <w:vertAlign w:val="baseline"/>
      </w:rPr>
    </w:lvl>
    <w:lvl w:ilvl="1">
      <w:start w:val="1"/>
      <w:numFmt w:val="lowerLetter"/>
      <w:lvlText w:val="%2."/>
      <w:lvlJc w:val="left"/>
      <w:pPr>
        <w:ind w:left="1440" w:firstLine="1080"/>
      </w:pPr>
      <w:rPr>
        <w:rFonts w:ascii="Arial" w:cs="Arial" w:eastAsia="Arial" w:hAnsi="Arial"/>
        <w:b w:val="0"/>
        <w:i w:val="0"/>
        <w:smallCaps w:val="0"/>
        <w:strike w:val="0"/>
        <w:color w:val="000000"/>
        <w:sz w:val="20"/>
        <w:szCs w:val="20"/>
        <w:u w:val="none"/>
        <w:vertAlign w:val="baseline"/>
      </w:rPr>
    </w:lvl>
    <w:lvl w:ilvl="2">
      <w:start w:val="1"/>
      <w:numFmt w:val="lowerRoman"/>
      <w:lvlText w:val="%3."/>
      <w:lvlJc w:val="left"/>
      <w:pPr>
        <w:ind w:left="2160" w:firstLine="1800"/>
      </w:pPr>
      <w:rPr>
        <w:rFonts w:ascii="Arial" w:cs="Arial" w:eastAsia="Arial" w:hAnsi="Arial"/>
        <w:b w:val="0"/>
        <w:i w:val="0"/>
        <w:smallCaps w:val="0"/>
        <w:strike w:val="0"/>
        <w:color w:val="000000"/>
        <w:sz w:val="20"/>
        <w:szCs w:val="20"/>
        <w:u w:val="none"/>
        <w:vertAlign w:val="baseline"/>
      </w:rPr>
    </w:lvl>
    <w:lvl w:ilvl="3">
      <w:start w:val="1"/>
      <w:numFmt w:val="decimal"/>
      <w:lvlText w:val="%4."/>
      <w:lvlJc w:val="left"/>
      <w:pPr>
        <w:ind w:left="2880" w:firstLine="2520"/>
      </w:pPr>
      <w:rPr>
        <w:rFonts w:ascii="Arial" w:cs="Arial" w:eastAsia="Arial" w:hAnsi="Arial"/>
        <w:b w:val="0"/>
        <w:i w:val="0"/>
        <w:smallCaps w:val="0"/>
        <w:strike w:val="0"/>
        <w:color w:val="000000"/>
        <w:sz w:val="20"/>
        <w:szCs w:val="20"/>
        <w:u w:val="none"/>
        <w:vertAlign w:val="baseline"/>
      </w:rPr>
    </w:lvl>
    <w:lvl w:ilvl="4">
      <w:start w:val="1"/>
      <w:numFmt w:val="lowerLetter"/>
      <w:lvlText w:val="%5."/>
      <w:lvlJc w:val="left"/>
      <w:pPr>
        <w:ind w:left="3600" w:firstLine="3240"/>
      </w:pPr>
      <w:rPr>
        <w:rFonts w:ascii="Arial" w:cs="Arial" w:eastAsia="Arial" w:hAnsi="Arial"/>
        <w:b w:val="0"/>
        <w:i w:val="0"/>
        <w:smallCaps w:val="0"/>
        <w:strike w:val="0"/>
        <w:color w:val="000000"/>
        <w:sz w:val="20"/>
        <w:szCs w:val="20"/>
        <w:u w:val="none"/>
        <w:vertAlign w:val="baseline"/>
      </w:rPr>
    </w:lvl>
    <w:lvl w:ilvl="5">
      <w:start w:val="1"/>
      <w:numFmt w:val="lowerRoman"/>
      <w:lvlText w:val="%6."/>
      <w:lvlJc w:val="left"/>
      <w:pPr>
        <w:ind w:left="4320" w:firstLine="3960"/>
      </w:pPr>
      <w:rPr>
        <w:rFonts w:ascii="Arial" w:cs="Arial" w:eastAsia="Arial" w:hAnsi="Arial"/>
        <w:b w:val="0"/>
        <w:i w:val="0"/>
        <w:smallCaps w:val="0"/>
        <w:strike w:val="0"/>
        <w:color w:val="000000"/>
        <w:sz w:val="20"/>
        <w:szCs w:val="20"/>
        <w:u w:val="none"/>
        <w:vertAlign w:val="baseline"/>
      </w:rPr>
    </w:lvl>
    <w:lvl w:ilvl="6">
      <w:start w:val="1"/>
      <w:numFmt w:val="decimal"/>
      <w:lvlText w:val="%7."/>
      <w:lvlJc w:val="left"/>
      <w:pPr>
        <w:ind w:left="5040" w:firstLine="4680"/>
      </w:pPr>
      <w:rPr>
        <w:rFonts w:ascii="Arial" w:cs="Arial" w:eastAsia="Arial" w:hAnsi="Arial"/>
        <w:b w:val="0"/>
        <w:i w:val="0"/>
        <w:smallCaps w:val="0"/>
        <w:strike w:val="0"/>
        <w:color w:val="000000"/>
        <w:sz w:val="20"/>
        <w:szCs w:val="20"/>
        <w:u w:val="none"/>
        <w:vertAlign w:val="baseline"/>
      </w:rPr>
    </w:lvl>
    <w:lvl w:ilvl="7">
      <w:start w:val="1"/>
      <w:numFmt w:val="lowerLetter"/>
      <w:lvlText w:val="%8."/>
      <w:lvlJc w:val="left"/>
      <w:pPr>
        <w:ind w:left="5760" w:firstLine="5400"/>
      </w:pPr>
      <w:rPr>
        <w:rFonts w:ascii="Arial" w:cs="Arial" w:eastAsia="Arial" w:hAnsi="Arial"/>
        <w:b w:val="0"/>
        <w:i w:val="0"/>
        <w:smallCaps w:val="0"/>
        <w:strike w:val="0"/>
        <w:color w:val="000000"/>
        <w:sz w:val="20"/>
        <w:szCs w:val="20"/>
        <w:u w:val="none"/>
        <w:vertAlign w:val="baseline"/>
      </w:rPr>
    </w:lvl>
    <w:lvl w:ilvl="8">
      <w:start w:val="1"/>
      <w:numFmt w:val="lowerRoman"/>
      <w:lvlText w:val="%9."/>
      <w:lvlJc w:val="left"/>
      <w:pPr>
        <w:ind w:left="6480" w:firstLine="6120"/>
      </w:pPr>
      <w:rPr>
        <w:rFonts w:ascii="Arial" w:cs="Arial" w:eastAsia="Arial" w:hAnsi="Arial"/>
        <w:b w:val="0"/>
        <w:i w:val="0"/>
        <w:smallCaps w:val="0"/>
        <w:strike w:val="0"/>
        <w:color w:val="000000"/>
        <w:sz w:val="20"/>
        <w:szCs w:val="20"/>
        <w:u w:val="none"/>
        <w:vertAlign w:val="baseline"/>
      </w:rPr>
    </w:lvl>
  </w:abstractNum>
  <w:abstractNum w:abstractNumId="4">
    <w:lvl w:ilvl="0">
      <w:start w:val="1"/>
      <w:numFmt w:val="bullet"/>
      <w:lvlText w:val="●"/>
      <w:lvlJc w:val="left"/>
      <w:pPr>
        <w:ind w:left="720" w:firstLine="360"/>
      </w:pPr>
      <w:rPr>
        <w:rFonts w:ascii="Arial" w:cs="Arial" w:eastAsia="Arial" w:hAnsi="Arial"/>
        <w:b w:val="0"/>
        <w:i w:val="0"/>
        <w:smallCaps w:val="0"/>
        <w:strike w:val="0"/>
        <w:color w:val="434343"/>
        <w:sz w:val="20"/>
        <w:szCs w:val="20"/>
        <w:u w:val="none"/>
        <w:vertAlign w:val="baseline"/>
      </w:rPr>
    </w:lvl>
    <w:lvl w:ilvl="1">
      <w:start w:val="1"/>
      <w:numFmt w:val="bullet"/>
      <w:lvlText w:val="○"/>
      <w:lvlJc w:val="left"/>
      <w:pPr>
        <w:ind w:left="1440" w:firstLine="1080"/>
      </w:pPr>
      <w:rPr>
        <w:rFonts w:ascii="Arial" w:cs="Arial" w:eastAsia="Arial" w:hAnsi="Arial"/>
        <w:b w:val="0"/>
        <w:i w:val="0"/>
        <w:smallCaps w:val="0"/>
        <w:strike w:val="0"/>
        <w:color w:val="434343"/>
        <w:sz w:val="20"/>
        <w:szCs w:val="20"/>
        <w:u w:val="none"/>
        <w:vertAlign w:val="baseline"/>
      </w:rPr>
    </w:lvl>
    <w:lvl w:ilvl="2">
      <w:start w:val="1"/>
      <w:numFmt w:val="bullet"/>
      <w:lvlText w:val="■"/>
      <w:lvlJc w:val="left"/>
      <w:pPr>
        <w:ind w:left="2160" w:firstLine="1800"/>
      </w:pPr>
      <w:rPr>
        <w:rFonts w:ascii="Arial" w:cs="Arial" w:eastAsia="Arial" w:hAnsi="Arial"/>
        <w:b w:val="0"/>
        <w:i w:val="0"/>
        <w:smallCaps w:val="0"/>
        <w:strike w:val="0"/>
        <w:color w:val="434343"/>
        <w:sz w:val="20"/>
        <w:szCs w:val="20"/>
        <w:u w:val="none"/>
        <w:vertAlign w:val="baseline"/>
      </w:rPr>
    </w:lvl>
    <w:lvl w:ilvl="3">
      <w:start w:val="1"/>
      <w:numFmt w:val="bullet"/>
      <w:lvlText w:val="●"/>
      <w:lvlJc w:val="left"/>
      <w:pPr>
        <w:ind w:left="2880" w:firstLine="2520"/>
      </w:pPr>
      <w:rPr>
        <w:rFonts w:ascii="Arial" w:cs="Arial" w:eastAsia="Arial" w:hAnsi="Arial"/>
        <w:b w:val="0"/>
        <w:i w:val="0"/>
        <w:smallCaps w:val="0"/>
        <w:strike w:val="0"/>
        <w:color w:val="434343"/>
        <w:sz w:val="20"/>
        <w:szCs w:val="20"/>
        <w:u w:val="none"/>
        <w:vertAlign w:val="baseline"/>
      </w:rPr>
    </w:lvl>
    <w:lvl w:ilvl="4">
      <w:start w:val="1"/>
      <w:numFmt w:val="bullet"/>
      <w:lvlText w:val="○"/>
      <w:lvlJc w:val="left"/>
      <w:pPr>
        <w:ind w:left="3600" w:firstLine="3240"/>
      </w:pPr>
      <w:rPr>
        <w:rFonts w:ascii="Arial" w:cs="Arial" w:eastAsia="Arial" w:hAnsi="Arial"/>
        <w:b w:val="0"/>
        <w:i w:val="0"/>
        <w:smallCaps w:val="0"/>
        <w:strike w:val="0"/>
        <w:color w:val="434343"/>
        <w:sz w:val="20"/>
        <w:szCs w:val="20"/>
        <w:u w:val="none"/>
        <w:vertAlign w:val="baseline"/>
      </w:rPr>
    </w:lvl>
    <w:lvl w:ilvl="5">
      <w:start w:val="1"/>
      <w:numFmt w:val="bullet"/>
      <w:lvlText w:val="■"/>
      <w:lvlJc w:val="left"/>
      <w:pPr>
        <w:ind w:left="4320" w:firstLine="3960"/>
      </w:pPr>
      <w:rPr>
        <w:rFonts w:ascii="Arial" w:cs="Arial" w:eastAsia="Arial" w:hAnsi="Arial"/>
        <w:b w:val="0"/>
        <w:i w:val="0"/>
        <w:smallCaps w:val="0"/>
        <w:strike w:val="0"/>
        <w:color w:val="434343"/>
        <w:sz w:val="20"/>
        <w:szCs w:val="20"/>
        <w:u w:val="none"/>
        <w:vertAlign w:val="baseline"/>
      </w:rPr>
    </w:lvl>
    <w:lvl w:ilvl="6">
      <w:start w:val="1"/>
      <w:numFmt w:val="bullet"/>
      <w:lvlText w:val="●"/>
      <w:lvlJc w:val="left"/>
      <w:pPr>
        <w:ind w:left="5040" w:firstLine="4680"/>
      </w:pPr>
      <w:rPr>
        <w:rFonts w:ascii="Arial" w:cs="Arial" w:eastAsia="Arial" w:hAnsi="Arial"/>
        <w:b w:val="0"/>
        <w:i w:val="0"/>
        <w:smallCaps w:val="0"/>
        <w:strike w:val="0"/>
        <w:color w:val="434343"/>
        <w:sz w:val="20"/>
        <w:szCs w:val="20"/>
        <w:u w:val="none"/>
        <w:vertAlign w:val="baseline"/>
      </w:rPr>
    </w:lvl>
    <w:lvl w:ilvl="7">
      <w:start w:val="1"/>
      <w:numFmt w:val="bullet"/>
      <w:lvlText w:val="○"/>
      <w:lvlJc w:val="left"/>
      <w:pPr>
        <w:ind w:left="5760" w:firstLine="5400"/>
      </w:pPr>
      <w:rPr>
        <w:rFonts w:ascii="Arial" w:cs="Arial" w:eastAsia="Arial" w:hAnsi="Arial"/>
        <w:b w:val="0"/>
        <w:i w:val="0"/>
        <w:smallCaps w:val="0"/>
        <w:strike w:val="0"/>
        <w:color w:val="434343"/>
        <w:sz w:val="20"/>
        <w:szCs w:val="20"/>
        <w:u w:val="none"/>
        <w:vertAlign w:val="baseline"/>
      </w:rPr>
    </w:lvl>
    <w:lvl w:ilvl="8">
      <w:start w:val="1"/>
      <w:numFmt w:val="bullet"/>
      <w:lvlText w:val="■"/>
      <w:lvlJc w:val="left"/>
      <w:pPr>
        <w:ind w:left="6480" w:firstLine="6120"/>
      </w:pPr>
      <w:rPr>
        <w:rFonts w:ascii="Arial" w:cs="Arial" w:eastAsia="Arial" w:hAnsi="Arial"/>
        <w:b w:val="0"/>
        <w:i w:val="0"/>
        <w:smallCaps w:val="0"/>
        <w:strike w:val="0"/>
        <w:color w:val="434343"/>
        <w:sz w:val="20"/>
        <w:szCs w:val="20"/>
        <w:u w:val="none"/>
        <w:vertAlign w:val="baseline"/>
      </w:rPr>
    </w:lvl>
  </w:abstractNum>
  <w:abstractNum w:abstractNumId="5">
    <w:lvl w:ilvl="0">
      <w:start w:val="1"/>
      <w:numFmt w:val="decimal"/>
      <w:lvlText w:val="%1."/>
      <w:lvlJc w:val="left"/>
      <w:pPr>
        <w:ind w:left="720" w:firstLine="360"/>
      </w:pPr>
      <w:rPr>
        <w:rFonts w:ascii="Arial" w:cs="Arial" w:eastAsia="Arial" w:hAnsi="Arial"/>
        <w:b w:val="0"/>
        <w:i w:val="0"/>
        <w:smallCaps w:val="0"/>
        <w:strike w:val="0"/>
        <w:color w:val="000000"/>
        <w:sz w:val="20"/>
        <w:szCs w:val="20"/>
        <w:u w:val="none"/>
        <w:vertAlign w:val="baseline"/>
      </w:rPr>
    </w:lvl>
    <w:lvl w:ilvl="1">
      <w:start w:val="1"/>
      <w:numFmt w:val="bullet"/>
      <w:lvlText w:val="○"/>
      <w:lvlJc w:val="left"/>
      <w:pPr>
        <w:ind w:left="1440" w:firstLine="1080"/>
      </w:pPr>
      <w:rPr>
        <w:rFonts w:ascii="Arial" w:cs="Arial" w:eastAsia="Arial" w:hAnsi="Arial"/>
        <w:b w:val="0"/>
        <w:i w:val="0"/>
        <w:smallCaps w:val="0"/>
        <w:strike w:val="0"/>
        <w:color w:val="000000"/>
        <w:sz w:val="20"/>
        <w:szCs w:val="20"/>
        <w:u w:val="none"/>
        <w:vertAlign w:val="baseline"/>
      </w:rPr>
    </w:lvl>
    <w:lvl w:ilvl="2">
      <w:start w:val="1"/>
      <w:numFmt w:val="lowerRoman"/>
      <w:lvlText w:val="%3."/>
      <w:lvlJc w:val="left"/>
      <w:pPr>
        <w:ind w:left="2160" w:firstLine="1800"/>
      </w:pPr>
      <w:rPr>
        <w:rFonts w:ascii="Arial" w:cs="Arial" w:eastAsia="Arial" w:hAnsi="Arial"/>
        <w:b w:val="0"/>
        <w:i w:val="0"/>
        <w:smallCaps w:val="0"/>
        <w:strike w:val="0"/>
        <w:color w:val="000000"/>
        <w:sz w:val="20"/>
        <w:szCs w:val="20"/>
        <w:u w:val="none"/>
        <w:vertAlign w:val="baseline"/>
      </w:rPr>
    </w:lvl>
    <w:lvl w:ilvl="3">
      <w:start w:val="1"/>
      <w:numFmt w:val="decimal"/>
      <w:lvlText w:val="%4."/>
      <w:lvlJc w:val="left"/>
      <w:pPr>
        <w:ind w:left="2880" w:firstLine="2520"/>
      </w:pPr>
      <w:rPr>
        <w:rFonts w:ascii="Arial" w:cs="Arial" w:eastAsia="Arial" w:hAnsi="Arial"/>
        <w:b w:val="0"/>
        <w:i w:val="0"/>
        <w:smallCaps w:val="0"/>
        <w:strike w:val="0"/>
        <w:color w:val="000000"/>
        <w:sz w:val="20"/>
        <w:szCs w:val="20"/>
        <w:u w:val="none"/>
        <w:vertAlign w:val="baseline"/>
      </w:rPr>
    </w:lvl>
    <w:lvl w:ilvl="4">
      <w:start w:val="1"/>
      <w:numFmt w:val="lowerLetter"/>
      <w:lvlText w:val="%5."/>
      <w:lvlJc w:val="left"/>
      <w:pPr>
        <w:ind w:left="3600" w:firstLine="3240"/>
      </w:pPr>
      <w:rPr>
        <w:rFonts w:ascii="Arial" w:cs="Arial" w:eastAsia="Arial" w:hAnsi="Arial"/>
        <w:b w:val="0"/>
        <w:i w:val="0"/>
        <w:smallCaps w:val="0"/>
        <w:strike w:val="0"/>
        <w:color w:val="000000"/>
        <w:sz w:val="20"/>
        <w:szCs w:val="20"/>
        <w:u w:val="none"/>
        <w:vertAlign w:val="baseline"/>
      </w:rPr>
    </w:lvl>
    <w:lvl w:ilvl="5">
      <w:start w:val="1"/>
      <w:numFmt w:val="lowerRoman"/>
      <w:lvlText w:val="%6."/>
      <w:lvlJc w:val="left"/>
      <w:pPr>
        <w:ind w:left="4320" w:firstLine="3960"/>
      </w:pPr>
      <w:rPr>
        <w:rFonts w:ascii="Arial" w:cs="Arial" w:eastAsia="Arial" w:hAnsi="Arial"/>
        <w:b w:val="0"/>
        <w:i w:val="0"/>
        <w:smallCaps w:val="0"/>
        <w:strike w:val="0"/>
        <w:color w:val="000000"/>
        <w:sz w:val="20"/>
        <w:szCs w:val="20"/>
        <w:u w:val="none"/>
        <w:vertAlign w:val="baseline"/>
      </w:rPr>
    </w:lvl>
    <w:lvl w:ilvl="6">
      <w:start w:val="1"/>
      <w:numFmt w:val="decimal"/>
      <w:lvlText w:val="%7."/>
      <w:lvlJc w:val="left"/>
      <w:pPr>
        <w:ind w:left="5040" w:firstLine="4680"/>
      </w:pPr>
      <w:rPr>
        <w:rFonts w:ascii="Arial" w:cs="Arial" w:eastAsia="Arial" w:hAnsi="Arial"/>
        <w:b w:val="0"/>
        <w:i w:val="0"/>
        <w:smallCaps w:val="0"/>
        <w:strike w:val="0"/>
        <w:color w:val="000000"/>
        <w:sz w:val="20"/>
        <w:szCs w:val="20"/>
        <w:u w:val="none"/>
        <w:vertAlign w:val="baseline"/>
      </w:rPr>
    </w:lvl>
    <w:lvl w:ilvl="7">
      <w:start w:val="1"/>
      <w:numFmt w:val="lowerLetter"/>
      <w:lvlText w:val="%8."/>
      <w:lvlJc w:val="left"/>
      <w:pPr>
        <w:ind w:left="5760" w:firstLine="5400"/>
      </w:pPr>
      <w:rPr>
        <w:rFonts w:ascii="Arial" w:cs="Arial" w:eastAsia="Arial" w:hAnsi="Arial"/>
        <w:b w:val="0"/>
        <w:i w:val="0"/>
        <w:smallCaps w:val="0"/>
        <w:strike w:val="0"/>
        <w:color w:val="000000"/>
        <w:sz w:val="20"/>
        <w:szCs w:val="20"/>
        <w:u w:val="none"/>
        <w:vertAlign w:val="baseline"/>
      </w:rPr>
    </w:lvl>
    <w:lvl w:ilvl="8">
      <w:start w:val="1"/>
      <w:numFmt w:val="lowerRoman"/>
      <w:lvlText w:val="%9."/>
      <w:lvlJc w:val="left"/>
      <w:pPr>
        <w:ind w:left="6480" w:firstLine="6120"/>
      </w:pPr>
      <w:rPr>
        <w:rFonts w:ascii="Arial" w:cs="Arial" w:eastAsia="Arial" w:hAnsi="Arial"/>
        <w:b w:val="0"/>
        <w:i w:val="0"/>
        <w:smallCaps w:val="0"/>
        <w:strike w:val="0"/>
        <w:color w:val="000000"/>
        <w:sz w:val="20"/>
        <w:szCs w:val="20"/>
        <w:u w:val="none"/>
        <w:vertAlign w:val="baseline"/>
      </w:rPr>
    </w:lvl>
  </w:abstractNum>
  <w:abstractNum w:abstractNumId="6">
    <w:lvl w:ilvl="0">
      <w:start w:val="1"/>
      <w:numFmt w:val="bullet"/>
      <w:lvlText w:val="●"/>
      <w:lvlJc w:val="left"/>
      <w:pPr>
        <w:ind w:left="4320" w:firstLine="3240"/>
      </w:pPr>
      <w:rPr>
        <w:rFonts w:ascii="Arial" w:cs="Arial" w:eastAsia="Arial" w:hAnsi="Arial"/>
        <w:b w:val="0"/>
        <w:i w:val="1"/>
        <w:smallCaps w:val="0"/>
        <w:strike w:val="0"/>
        <w:color w:val="000000"/>
        <w:sz w:val="20"/>
        <w:szCs w:val="20"/>
        <w:u w:val="none"/>
        <w:vertAlign w:val="baseline"/>
      </w:rPr>
    </w:lvl>
    <w:lvl w:ilvl="1">
      <w:start w:val="1"/>
      <w:numFmt w:val="bullet"/>
      <w:lvlText w:val="○"/>
      <w:lvlJc w:val="left"/>
      <w:pPr>
        <w:ind w:left="5040" w:firstLine="3960"/>
      </w:pPr>
      <w:rPr>
        <w:rFonts w:ascii="Arial" w:cs="Arial" w:eastAsia="Arial" w:hAnsi="Arial"/>
        <w:b w:val="0"/>
        <w:i w:val="1"/>
        <w:smallCaps w:val="0"/>
        <w:strike w:val="0"/>
        <w:color w:val="000000"/>
        <w:sz w:val="20"/>
        <w:szCs w:val="20"/>
        <w:u w:val="none"/>
        <w:vertAlign w:val="baseline"/>
      </w:rPr>
    </w:lvl>
    <w:lvl w:ilvl="2">
      <w:start w:val="1"/>
      <w:numFmt w:val="bullet"/>
      <w:lvlText w:val="■"/>
      <w:lvlJc w:val="left"/>
      <w:pPr>
        <w:ind w:left="5760" w:firstLine="4680"/>
      </w:pPr>
      <w:rPr>
        <w:rFonts w:ascii="Arial" w:cs="Arial" w:eastAsia="Arial" w:hAnsi="Arial"/>
        <w:b w:val="0"/>
        <w:i w:val="1"/>
        <w:smallCaps w:val="0"/>
        <w:strike w:val="0"/>
        <w:color w:val="000000"/>
        <w:sz w:val="20"/>
        <w:szCs w:val="20"/>
        <w:u w:val="none"/>
        <w:vertAlign w:val="baseline"/>
      </w:rPr>
    </w:lvl>
    <w:lvl w:ilvl="3">
      <w:start w:val="1"/>
      <w:numFmt w:val="bullet"/>
      <w:lvlText w:val="●"/>
      <w:lvlJc w:val="left"/>
      <w:pPr>
        <w:ind w:left="6480" w:firstLine="5400"/>
      </w:pPr>
      <w:rPr>
        <w:rFonts w:ascii="Arial" w:cs="Arial" w:eastAsia="Arial" w:hAnsi="Arial"/>
        <w:b w:val="0"/>
        <w:i w:val="1"/>
        <w:smallCaps w:val="0"/>
        <w:strike w:val="0"/>
        <w:color w:val="000000"/>
        <w:sz w:val="20"/>
        <w:szCs w:val="20"/>
        <w:u w:val="none"/>
        <w:vertAlign w:val="baseline"/>
      </w:rPr>
    </w:lvl>
    <w:lvl w:ilvl="4">
      <w:start w:val="1"/>
      <w:numFmt w:val="bullet"/>
      <w:lvlText w:val="○"/>
      <w:lvlJc w:val="left"/>
      <w:pPr>
        <w:ind w:left="7200" w:firstLine="6120"/>
      </w:pPr>
      <w:rPr>
        <w:rFonts w:ascii="Arial" w:cs="Arial" w:eastAsia="Arial" w:hAnsi="Arial"/>
        <w:b w:val="0"/>
        <w:i w:val="1"/>
        <w:smallCaps w:val="0"/>
        <w:strike w:val="0"/>
        <w:color w:val="000000"/>
        <w:sz w:val="20"/>
        <w:szCs w:val="20"/>
        <w:u w:val="none"/>
        <w:vertAlign w:val="baseline"/>
      </w:rPr>
    </w:lvl>
    <w:lvl w:ilvl="5">
      <w:start w:val="1"/>
      <w:numFmt w:val="bullet"/>
      <w:lvlText w:val="■"/>
      <w:lvlJc w:val="left"/>
      <w:pPr>
        <w:ind w:left="7920" w:firstLine="6840"/>
      </w:pPr>
      <w:rPr>
        <w:rFonts w:ascii="Arial" w:cs="Arial" w:eastAsia="Arial" w:hAnsi="Arial"/>
        <w:b w:val="0"/>
        <w:i w:val="1"/>
        <w:smallCaps w:val="0"/>
        <w:strike w:val="0"/>
        <w:color w:val="000000"/>
        <w:sz w:val="20"/>
        <w:szCs w:val="20"/>
        <w:u w:val="none"/>
        <w:vertAlign w:val="baseline"/>
      </w:rPr>
    </w:lvl>
    <w:lvl w:ilvl="6">
      <w:start w:val="1"/>
      <w:numFmt w:val="bullet"/>
      <w:lvlText w:val="●"/>
      <w:lvlJc w:val="left"/>
      <w:pPr>
        <w:ind w:left="8640" w:firstLine="7560"/>
      </w:pPr>
      <w:rPr>
        <w:rFonts w:ascii="Arial" w:cs="Arial" w:eastAsia="Arial" w:hAnsi="Arial"/>
        <w:b w:val="0"/>
        <w:i w:val="1"/>
        <w:smallCaps w:val="0"/>
        <w:strike w:val="0"/>
        <w:color w:val="000000"/>
        <w:sz w:val="20"/>
        <w:szCs w:val="20"/>
        <w:u w:val="none"/>
        <w:vertAlign w:val="baseline"/>
      </w:rPr>
    </w:lvl>
    <w:lvl w:ilvl="7">
      <w:start w:val="1"/>
      <w:numFmt w:val="bullet"/>
      <w:lvlText w:val="○"/>
      <w:lvlJc w:val="left"/>
      <w:pPr>
        <w:ind w:left="9360" w:firstLine="8280"/>
      </w:pPr>
      <w:rPr>
        <w:rFonts w:ascii="Arial" w:cs="Arial" w:eastAsia="Arial" w:hAnsi="Arial"/>
        <w:b w:val="0"/>
        <w:i w:val="1"/>
        <w:smallCaps w:val="0"/>
        <w:strike w:val="0"/>
        <w:color w:val="000000"/>
        <w:sz w:val="20"/>
        <w:szCs w:val="20"/>
        <w:u w:val="none"/>
        <w:vertAlign w:val="baseline"/>
      </w:rPr>
    </w:lvl>
    <w:lvl w:ilvl="8">
      <w:start w:val="1"/>
      <w:numFmt w:val="bullet"/>
      <w:lvlText w:val="■"/>
      <w:lvlJc w:val="left"/>
      <w:pPr>
        <w:ind w:left="10080" w:firstLine="9000"/>
      </w:pPr>
      <w:rPr>
        <w:rFonts w:ascii="Arial" w:cs="Arial" w:eastAsia="Arial" w:hAnsi="Arial"/>
        <w:b w:val="0"/>
        <w:i w:val="1"/>
        <w:smallCaps w:val="0"/>
        <w:strike w:val="0"/>
        <w:color w:val="000000"/>
        <w:sz w:val="20"/>
        <w:szCs w:val="20"/>
        <w:u w:val="none"/>
        <w:vertAlign w:val="baseli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lvl w:ilvl="0">
      <w:start w:val="1"/>
      <w:numFmt w:val="decimal"/>
      <w:lvlText w:val="%1."/>
      <w:lvlJc w:val="left"/>
      <w:pPr>
        <w:ind w:left="720" w:firstLine="360"/>
      </w:pPr>
      <w:rPr>
        <w:rFonts w:ascii="Arial" w:cs="Arial" w:eastAsia="Arial" w:hAnsi="Arial"/>
        <w:b w:val="0"/>
        <w:i w:val="0"/>
        <w:smallCaps w:val="0"/>
        <w:strike w:val="0"/>
        <w:color w:val="000000"/>
        <w:sz w:val="20"/>
        <w:szCs w:val="20"/>
        <w:u w:val="none"/>
        <w:vertAlign w:val="baseline"/>
      </w:rPr>
    </w:lvl>
    <w:lvl w:ilvl="1">
      <w:start w:val="1"/>
      <w:numFmt w:val="bullet"/>
      <w:lvlText w:val="○"/>
      <w:lvlJc w:val="left"/>
      <w:pPr>
        <w:ind w:left="1440" w:firstLine="1080"/>
      </w:pPr>
      <w:rPr>
        <w:rFonts w:ascii="Arial" w:cs="Arial" w:eastAsia="Arial" w:hAnsi="Arial"/>
        <w:b w:val="0"/>
        <w:i w:val="0"/>
        <w:smallCaps w:val="0"/>
        <w:strike w:val="0"/>
        <w:color w:val="000000"/>
        <w:sz w:val="20"/>
        <w:szCs w:val="20"/>
        <w:u w:val="none"/>
        <w:vertAlign w:val="baseline"/>
      </w:rPr>
    </w:lvl>
    <w:lvl w:ilvl="2">
      <w:start w:val="1"/>
      <w:numFmt w:val="lowerRoman"/>
      <w:lvlText w:val="%3."/>
      <w:lvlJc w:val="left"/>
      <w:pPr>
        <w:ind w:left="2160" w:firstLine="1800"/>
      </w:pPr>
      <w:rPr>
        <w:rFonts w:ascii="Arial" w:cs="Arial" w:eastAsia="Arial" w:hAnsi="Arial"/>
        <w:b w:val="0"/>
        <w:i w:val="0"/>
        <w:smallCaps w:val="0"/>
        <w:strike w:val="0"/>
        <w:color w:val="000000"/>
        <w:sz w:val="20"/>
        <w:szCs w:val="20"/>
        <w:u w:val="none"/>
        <w:vertAlign w:val="baseline"/>
      </w:rPr>
    </w:lvl>
    <w:lvl w:ilvl="3">
      <w:start w:val="1"/>
      <w:numFmt w:val="decimal"/>
      <w:lvlText w:val="%4."/>
      <w:lvlJc w:val="left"/>
      <w:pPr>
        <w:ind w:left="2880" w:firstLine="2520"/>
      </w:pPr>
      <w:rPr>
        <w:rFonts w:ascii="Arial" w:cs="Arial" w:eastAsia="Arial" w:hAnsi="Arial"/>
        <w:b w:val="0"/>
        <w:i w:val="0"/>
        <w:smallCaps w:val="0"/>
        <w:strike w:val="0"/>
        <w:color w:val="000000"/>
        <w:sz w:val="20"/>
        <w:szCs w:val="20"/>
        <w:u w:val="none"/>
        <w:vertAlign w:val="baseline"/>
      </w:rPr>
    </w:lvl>
    <w:lvl w:ilvl="4">
      <w:start w:val="1"/>
      <w:numFmt w:val="lowerLetter"/>
      <w:lvlText w:val="%5."/>
      <w:lvlJc w:val="left"/>
      <w:pPr>
        <w:ind w:left="3600" w:firstLine="3240"/>
      </w:pPr>
      <w:rPr>
        <w:rFonts w:ascii="Arial" w:cs="Arial" w:eastAsia="Arial" w:hAnsi="Arial"/>
        <w:b w:val="0"/>
        <w:i w:val="0"/>
        <w:smallCaps w:val="0"/>
        <w:strike w:val="0"/>
        <w:color w:val="000000"/>
        <w:sz w:val="20"/>
        <w:szCs w:val="20"/>
        <w:u w:val="none"/>
        <w:vertAlign w:val="baseline"/>
      </w:rPr>
    </w:lvl>
    <w:lvl w:ilvl="5">
      <w:start w:val="1"/>
      <w:numFmt w:val="lowerRoman"/>
      <w:lvlText w:val="%6."/>
      <w:lvlJc w:val="left"/>
      <w:pPr>
        <w:ind w:left="4320" w:firstLine="3960"/>
      </w:pPr>
      <w:rPr>
        <w:rFonts w:ascii="Arial" w:cs="Arial" w:eastAsia="Arial" w:hAnsi="Arial"/>
        <w:b w:val="0"/>
        <w:i w:val="0"/>
        <w:smallCaps w:val="0"/>
        <w:strike w:val="0"/>
        <w:color w:val="000000"/>
        <w:sz w:val="20"/>
        <w:szCs w:val="20"/>
        <w:u w:val="none"/>
        <w:vertAlign w:val="baseline"/>
      </w:rPr>
    </w:lvl>
    <w:lvl w:ilvl="6">
      <w:start w:val="1"/>
      <w:numFmt w:val="decimal"/>
      <w:lvlText w:val="%7."/>
      <w:lvlJc w:val="left"/>
      <w:pPr>
        <w:ind w:left="5040" w:firstLine="4680"/>
      </w:pPr>
      <w:rPr>
        <w:rFonts w:ascii="Arial" w:cs="Arial" w:eastAsia="Arial" w:hAnsi="Arial"/>
        <w:b w:val="0"/>
        <w:i w:val="0"/>
        <w:smallCaps w:val="0"/>
        <w:strike w:val="0"/>
        <w:color w:val="000000"/>
        <w:sz w:val="20"/>
        <w:szCs w:val="20"/>
        <w:u w:val="none"/>
        <w:vertAlign w:val="baseline"/>
      </w:rPr>
    </w:lvl>
    <w:lvl w:ilvl="7">
      <w:start w:val="1"/>
      <w:numFmt w:val="lowerLetter"/>
      <w:lvlText w:val="%8."/>
      <w:lvlJc w:val="left"/>
      <w:pPr>
        <w:ind w:left="5760" w:firstLine="5400"/>
      </w:pPr>
      <w:rPr>
        <w:rFonts w:ascii="Arial" w:cs="Arial" w:eastAsia="Arial" w:hAnsi="Arial"/>
        <w:b w:val="0"/>
        <w:i w:val="0"/>
        <w:smallCaps w:val="0"/>
        <w:strike w:val="0"/>
        <w:color w:val="000000"/>
        <w:sz w:val="20"/>
        <w:szCs w:val="20"/>
        <w:u w:val="none"/>
        <w:vertAlign w:val="baseline"/>
      </w:rPr>
    </w:lvl>
    <w:lvl w:ilvl="8">
      <w:start w:val="1"/>
      <w:numFmt w:val="lowerRoman"/>
      <w:lvlText w:val="%9."/>
      <w:lvlJc w:val="left"/>
      <w:pPr>
        <w:ind w:left="6480" w:firstLine="6120"/>
      </w:pPr>
      <w:rPr>
        <w:rFonts w:ascii="Arial" w:cs="Arial" w:eastAsia="Arial" w:hAnsi="Arial"/>
        <w:b w:val="0"/>
        <w:i w:val="0"/>
        <w:smallCaps w:val="0"/>
        <w:strike w:val="0"/>
        <w:color w:val="000000"/>
        <w:sz w:val="20"/>
        <w:szCs w:val="20"/>
        <w:u w:val="none"/>
        <w:vertAlign w:val="baseline"/>
      </w:rPr>
    </w:lvl>
  </w:abstractNum>
  <w:abstractNum w:abstractNumId="10">
    <w:lvl w:ilvl="0">
      <w:start w:val="1"/>
      <w:numFmt w:val="decimal"/>
      <w:lvlText w:val="%1."/>
      <w:lvlJc w:val="left"/>
      <w:pPr>
        <w:ind w:left="720" w:firstLine="360"/>
      </w:pPr>
      <w:rPr>
        <w:rFonts w:ascii="Arial" w:cs="Arial" w:eastAsia="Arial" w:hAnsi="Arial"/>
        <w:b w:val="0"/>
        <w:i w:val="0"/>
        <w:smallCaps w:val="0"/>
        <w:strike w:val="0"/>
        <w:color w:val="000000"/>
        <w:sz w:val="20"/>
        <w:szCs w:val="20"/>
        <w:u w:val="none"/>
        <w:vertAlign w:val="baseline"/>
      </w:rPr>
    </w:lvl>
    <w:lvl w:ilvl="1">
      <w:start w:val="1"/>
      <w:numFmt w:val="bullet"/>
      <w:lvlText w:val="○"/>
      <w:lvlJc w:val="left"/>
      <w:pPr>
        <w:ind w:left="1440" w:firstLine="1080"/>
      </w:pPr>
      <w:rPr>
        <w:rFonts w:ascii="Arial" w:cs="Arial" w:eastAsia="Arial" w:hAnsi="Arial"/>
        <w:b w:val="0"/>
        <w:i w:val="0"/>
        <w:smallCaps w:val="0"/>
        <w:strike w:val="0"/>
        <w:color w:val="000000"/>
        <w:sz w:val="20"/>
        <w:szCs w:val="20"/>
        <w:u w:val="none"/>
        <w:vertAlign w:val="baseline"/>
      </w:rPr>
    </w:lvl>
    <w:lvl w:ilvl="2">
      <w:start w:val="1"/>
      <w:numFmt w:val="lowerRoman"/>
      <w:lvlText w:val="%3."/>
      <w:lvlJc w:val="left"/>
      <w:pPr>
        <w:ind w:left="2160" w:firstLine="1800"/>
      </w:pPr>
      <w:rPr>
        <w:rFonts w:ascii="Arial" w:cs="Arial" w:eastAsia="Arial" w:hAnsi="Arial"/>
        <w:b w:val="0"/>
        <w:i w:val="0"/>
        <w:smallCaps w:val="0"/>
        <w:strike w:val="0"/>
        <w:color w:val="000000"/>
        <w:sz w:val="20"/>
        <w:szCs w:val="20"/>
        <w:u w:val="none"/>
        <w:vertAlign w:val="baseline"/>
      </w:rPr>
    </w:lvl>
    <w:lvl w:ilvl="3">
      <w:start w:val="1"/>
      <w:numFmt w:val="decimal"/>
      <w:lvlText w:val="%4."/>
      <w:lvlJc w:val="left"/>
      <w:pPr>
        <w:ind w:left="2880" w:firstLine="2520"/>
      </w:pPr>
      <w:rPr>
        <w:rFonts w:ascii="Arial" w:cs="Arial" w:eastAsia="Arial" w:hAnsi="Arial"/>
        <w:b w:val="0"/>
        <w:i w:val="0"/>
        <w:smallCaps w:val="0"/>
        <w:strike w:val="0"/>
        <w:color w:val="000000"/>
        <w:sz w:val="20"/>
        <w:szCs w:val="20"/>
        <w:u w:val="none"/>
        <w:vertAlign w:val="baseline"/>
      </w:rPr>
    </w:lvl>
    <w:lvl w:ilvl="4">
      <w:start w:val="1"/>
      <w:numFmt w:val="lowerLetter"/>
      <w:lvlText w:val="%5."/>
      <w:lvlJc w:val="left"/>
      <w:pPr>
        <w:ind w:left="3600" w:firstLine="3240"/>
      </w:pPr>
      <w:rPr>
        <w:rFonts w:ascii="Arial" w:cs="Arial" w:eastAsia="Arial" w:hAnsi="Arial"/>
        <w:b w:val="0"/>
        <w:i w:val="0"/>
        <w:smallCaps w:val="0"/>
        <w:strike w:val="0"/>
        <w:color w:val="000000"/>
        <w:sz w:val="20"/>
        <w:szCs w:val="20"/>
        <w:u w:val="none"/>
        <w:vertAlign w:val="baseline"/>
      </w:rPr>
    </w:lvl>
    <w:lvl w:ilvl="5">
      <w:start w:val="1"/>
      <w:numFmt w:val="lowerRoman"/>
      <w:lvlText w:val="%6."/>
      <w:lvlJc w:val="left"/>
      <w:pPr>
        <w:ind w:left="4320" w:firstLine="3960"/>
      </w:pPr>
      <w:rPr>
        <w:rFonts w:ascii="Arial" w:cs="Arial" w:eastAsia="Arial" w:hAnsi="Arial"/>
        <w:b w:val="0"/>
        <w:i w:val="0"/>
        <w:smallCaps w:val="0"/>
        <w:strike w:val="0"/>
        <w:color w:val="000000"/>
        <w:sz w:val="20"/>
        <w:szCs w:val="20"/>
        <w:u w:val="none"/>
        <w:vertAlign w:val="baseline"/>
      </w:rPr>
    </w:lvl>
    <w:lvl w:ilvl="6">
      <w:start w:val="1"/>
      <w:numFmt w:val="decimal"/>
      <w:lvlText w:val="%7."/>
      <w:lvlJc w:val="left"/>
      <w:pPr>
        <w:ind w:left="5040" w:firstLine="4680"/>
      </w:pPr>
      <w:rPr>
        <w:rFonts w:ascii="Arial" w:cs="Arial" w:eastAsia="Arial" w:hAnsi="Arial"/>
        <w:b w:val="0"/>
        <w:i w:val="0"/>
        <w:smallCaps w:val="0"/>
        <w:strike w:val="0"/>
        <w:color w:val="000000"/>
        <w:sz w:val="20"/>
        <w:szCs w:val="20"/>
        <w:u w:val="none"/>
        <w:vertAlign w:val="baseline"/>
      </w:rPr>
    </w:lvl>
    <w:lvl w:ilvl="7">
      <w:start w:val="1"/>
      <w:numFmt w:val="lowerLetter"/>
      <w:lvlText w:val="%8."/>
      <w:lvlJc w:val="left"/>
      <w:pPr>
        <w:ind w:left="5760" w:firstLine="5400"/>
      </w:pPr>
      <w:rPr>
        <w:rFonts w:ascii="Arial" w:cs="Arial" w:eastAsia="Arial" w:hAnsi="Arial"/>
        <w:b w:val="0"/>
        <w:i w:val="0"/>
        <w:smallCaps w:val="0"/>
        <w:strike w:val="0"/>
        <w:color w:val="000000"/>
        <w:sz w:val="20"/>
        <w:szCs w:val="20"/>
        <w:u w:val="none"/>
        <w:vertAlign w:val="baseline"/>
      </w:rPr>
    </w:lvl>
    <w:lvl w:ilvl="8">
      <w:start w:val="1"/>
      <w:numFmt w:val="lowerRoman"/>
      <w:lvlText w:val="%9."/>
      <w:lvlJc w:val="left"/>
      <w:pPr>
        <w:ind w:left="6480" w:firstLine="6120"/>
      </w:pPr>
      <w:rPr>
        <w:rFonts w:ascii="Arial" w:cs="Arial" w:eastAsia="Arial" w:hAnsi="Arial"/>
        <w:b w:val="0"/>
        <w:i w:val="0"/>
        <w:smallCaps w:val="0"/>
        <w:strike w:val="0"/>
        <w:color w:val="000000"/>
        <w:sz w:val="20"/>
        <w:szCs w:val="20"/>
        <w:u w:val="none"/>
        <w:vertAlign w:val="baseline"/>
      </w:rPr>
    </w:lvl>
  </w:abstractNum>
  <w:abstractNum w:abstractNumId="11">
    <w:lvl w:ilvl="0">
      <w:start w:val="1"/>
      <w:numFmt w:val="bullet"/>
      <w:lvlText w:val="●"/>
      <w:lvlJc w:val="left"/>
      <w:pPr>
        <w:ind w:left="720" w:hanging="360"/>
      </w:pPr>
      <w:rPr>
        <w:rFonts w:ascii="Arial" w:cs="Arial" w:eastAsia="Arial" w:hAnsi="Arial"/>
        <w:color w:val="333333"/>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firstLine="360"/>
      </w:pPr>
      <w:rPr>
        <w:rFonts w:ascii="Arial" w:cs="Arial" w:eastAsia="Arial" w:hAnsi="Arial"/>
        <w:b w:val="0"/>
        <w:i w:val="0"/>
        <w:smallCaps w:val="0"/>
        <w:strike w:val="0"/>
        <w:color w:val="000000"/>
        <w:sz w:val="20"/>
        <w:szCs w:val="20"/>
        <w:u w:val="none"/>
        <w:vertAlign w:val="baseline"/>
      </w:rPr>
    </w:lvl>
    <w:lvl w:ilvl="1">
      <w:start w:val="1"/>
      <w:numFmt w:val="bullet"/>
      <w:lvlText w:val="○"/>
      <w:lvlJc w:val="left"/>
      <w:pPr>
        <w:ind w:left="1440" w:firstLine="1080"/>
      </w:pPr>
      <w:rPr>
        <w:rFonts w:ascii="Arial" w:cs="Arial" w:eastAsia="Arial" w:hAnsi="Arial"/>
        <w:b w:val="0"/>
        <w:i w:val="0"/>
        <w:smallCaps w:val="0"/>
        <w:strike w:val="0"/>
        <w:color w:val="000000"/>
        <w:sz w:val="20"/>
        <w:szCs w:val="20"/>
        <w:u w:val="none"/>
        <w:vertAlign w:val="baseline"/>
      </w:rPr>
    </w:lvl>
    <w:lvl w:ilvl="2">
      <w:start w:val="1"/>
      <w:numFmt w:val="lowerRoman"/>
      <w:lvlText w:val="%3."/>
      <w:lvlJc w:val="left"/>
      <w:pPr>
        <w:ind w:left="2160" w:firstLine="1800"/>
      </w:pPr>
      <w:rPr>
        <w:rFonts w:ascii="Arial" w:cs="Arial" w:eastAsia="Arial" w:hAnsi="Arial"/>
        <w:b w:val="0"/>
        <w:i w:val="0"/>
        <w:smallCaps w:val="0"/>
        <w:strike w:val="0"/>
        <w:color w:val="000000"/>
        <w:sz w:val="20"/>
        <w:szCs w:val="20"/>
        <w:u w:val="none"/>
        <w:vertAlign w:val="baseline"/>
      </w:rPr>
    </w:lvl>
    <w:lvl w:ilvl="3">
      <w:start w:val="1"/>
      <w:numFmt w:val="decimal"/>
      <w:lvlText w:val="%4."/>
      <w:lvlJc w:val="left"/>
      <w:pPr>
        <w:ind w:left="2880" w:firstLine="2520"/>
      </w:pPr>
      <w:rPr>
        <w:rFonts w:ascii="Arial" w:cs="Arial" w:eastAsia="Arial" w:hAnsi="Arial"/>
        <w:b w:val="0"/>
        <w:i w:val="0"/>
        <w:smallCaps w:val="0"/>
        <w:strike w:val="0"/>
        <w:color w:val="000000"/>
        <w:sz w:val="20"/>
        <w:szCs w:val="20"/>
        <w:u w:val="none"/>
        <w:vertAlign w:val="baseline"/>
      </w:rPr>
    </w:lvl>
    <w:lvl w:ilvl="4">
      <w:start w:val="1"/>
      <w:numFmt w:val="lowerLetter"/>
      <w:lvlText w:val="%5."/>
      <w:lvlJc w:val="left"/>
      <w:pPr>
        <w:ind w:left="3600" w:firstLine="3240"/>
      </w:pPr>
      <w:rPr>
        <w:rFonts w:ascii="Arial" w:cs="Arial" w:eastAsia="Arial" w:hAnsi="Arial"/>
        <w:b w:val="0"/>
        <w:i w:val="0"/>
        <w:smallCaps w:val="0"/>
        <w:strike w:val="0"/>
        <w:color w:val="000000"/>
        <w:sz w:val="20"/>
        <w:szCs w:val="20"/>
        <w:u w:val="none"/>
        <w:vertAlign w:val="baseline"/>
      </w:rPr>
    </w:lvl>
    <w:lvl w:ilvl="5">
      <w:start w:val="1"/>
      <w:numFmt w:val="lowerRoman"/>
      <w:lvlText w:val="%6."/>
      <w:lvlJc w:val="left"/>
      <w:pPr>
        <w:ind w:left="4320" w:firstLine="3960"/>
      </w:pPr>
      <w:rPr>
        <w:rFonts w:ascii="Arial" w:cs="Arial" w:eastAsia="Arial" w:hAnsi="Arial"/>
        <w:b w:val="0"/>
        <w:i w:val="0"/>
        <w:smallCaps w:val="0"/>
        <w:strike w:val="0"/>
        <w:color w:val="000000"/>
        <w:sz w:val="20"/>
        <w:szCs w:val="20"/>
        <w:u w:val="none"/>
        <w:vertAlign w:val="baseline"/>
      </w:rPr>
    </w:lvl>
    <w:lvl w:ilvl="6">
      <w:start w:val="1"/>
      <w:numFmt w:val="decimal"/>
      <w:lvlText w:val="%7."/>
      <w:lvlJc w:val="left"/>
      <w:pPr>
        <w:ind w:left="5040" w:firstLine="4680"/>
      </w:pPr>
      <w:rPr>
        <w:rFonts w:ascii="Arial" w:cs="Arial" w:eastAsia="Arial" w:hAnsi="Arial"/>
        <w:b w:val="0"/>
        <w:i w:val="0"/>
        <w:smallCaps w:val="0"/>
        <w:strike w:val="0"/>
        <w:color w:val="000000"/>
        <w:sz w:val="20"/>
        <w:szCs w:val="20"/>
        <w:u w:val="none"/>
        <w:vertAlign w:val="baseline"/>
      </w:rPr>
    </w:lvl>
    <w:lvl w:ilvl="7">
      <w:start w:val="1"/>
      <w:numFmt w:val="lowerLetter"/>
      <w:lvlText w:val="%8."/>
      <w:lvlJc w:val="left"/>
      <w:pPr>
        <w:ind w:left="5760" w:firstLine="5400"/>
      </w:pPr>
      <w:rPr>
        <w:rFonts w:ascii="Arial" w:cs="Arial" w:eastAsia="Arial" w:hAnsi="Arial"/>
        <w:b w:val="0"/>
        <w:i w:val="0"/>
        <w:smallCaps w:val="0"/>
        <w:strike w:val="0"/>
        <w:color w:val="000000"/>
        <w:sz w:val="20"/>
        <w:szCs w:val="20"/>
        <w:u w:val="none"/>
        <w:vertAlign w:val="baseline"/>
      </w:rPr>
    </w:lvl>
    <w:lvl w:ilvl="8">
      <w:start w:val="1"/>
      <w:numFmt w:val="lowerRoman"/>
      <w:lvlText w:val="%9."/>
      <w:lvlJc w:val="left"/>
      <w:pPr>
        <w:ind w:left="6480" w:firstLine="6120"/>
      </w:pPr>
      <w:rPr>
        <w:rFonts w:ascii="Arial" w:cs="Arial" w:eastAsia="Arial" w:hAnsi="Arial"/>
        <w:b w:val="0"/>
        <w:i w:val="0"/>
        <w:smallCaps w:val="0"/>
        <w:strike w:val="0"/>
        <w:color w:val="000000"/>
        <w:sz w:val="20"/>
        <w:szCs w:val="20"/>
        <w:u w:val="none"/>
        <w:vertAlign w:val="baseline"/>
      </w:rPr>
    </w:lvl>
  </w:abstractNum>
  <w:abstractNum w:abstractNumId="13">
    <w:lvl w:ilvl="0">
      <w:start w:val="1"/>
      <w:numFmt w:val="bullet"/>
      <w:lvlText w:val="●"/>
      <w:lvlJc w:val="left"/>
      <w:pPr>
        <w:ind w:left="720" w:hanging="360"/>
      </w:pPr>
      <w:rPr>
        <w:rFonts w:ascii="Arial" w:cs="Arial" w:eastAsia="Arial" w:hAnsi="Arial"/>
        <w:color w:val="333333"/>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Open Sans" w:cs="Open Sans" w:eastAsia="Open Sans" w:hAnsi="Open Sans"/>
        <w:sz w:val="24"/>
        <w:szCs w:val="24"/>
      </w:rPr>
    </w:rPrDefault>
    <w:pPrDefault>
      <w:pPr>
        <w:widowControl w:val="0"/>
        <w:tabs>
          <w:tab w:val="right" w:leader="none" w:pos="11520"/>
        </w:tabs>
        <w:spacing w:after="200" w:before="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tabs>
        <w:tab w:val="right" w:leader="none" w:pos="11520"/>
      </w:tabs>
      <w:spacing w:line="276" w:lineRule="auto"/>
    </w:pPr>
    <w:rPr>
      <w:rFonts w:ascii="Open Sans ExtraBold" w:cs="Open Sans ExtraBold" w:eastAsia="Open Sans ExtraBold" w:hAnsi="Open Sans ExtraBold"/>
      <w:color w:val="666666"/>
      <w:sz w:val="72"/>
      <w:szCs w:val="72"/>
    </w:rPr>
  </w:style>
  <w:style w:type="paragraph" w:styleId="Heading2">
    <w:name w:val="heading 2"/>
    <w:basedOn w:val="Normal"/>
    <w:next w:val="Normal"/>
    <w:pPr>
      <w:tabs>
        <w:tab w:val="right" w:leader="none" w:pos="11520"/>
      </w:tabs>
      <w:spacing w:after="0" w:before="0" w:line="276" w:lineRule="auto"/>
    </w:pPr>
    <w:rPr>
      <w:rFonts w:ascii="Open Sans ExtraBold" w:cs="Open Sans ExtraBold" w:eastAsia="Open Sans ExtraBold" w:hAnsi="Open Sans ExtraBold"/>
      <w:color w:val="003358"/>
      <w:sz w:val="60"/>
      <w:szCs w:val="60"/>
    </w:rPr>
  </w:style>
  <w:style w:type="paragraph" w:styleId="Heading3">
    <w:name w:val="heading 3"/>
    <w:basedOn w:val="Normal"/>
    <w:next w:val="Normal"/>
    <w:pPr>
      <w:tabs>
        <w:tab w:val="left" w:leader="none" w:pos="5040"/>
        <w:tab w:val="left" w:leader="none" w:pos="8640"/>
      </w:tabs>
      <w:spacing w:before="600" w:lineRule="auto"/>
    </w:pPr>
    <w:rPr>
      <w:rFonts w:ascii="Open Sans ExtraBold" w:cs="Open Sans ExtraBold" w:eastAsia="Open Sans ExtraBold" w:hAnsi="Open Sans ExtraBold"/>
      <w:color w:val="b45f06"/>
      <w:sz w:val="48"/>
      <w:szCs w:val="48"/>
    </w:rPr>
  </w:style>
  <w:style w:type="paragraph" w:styleId="Heading4">
    <w:name w:val="heading 4"/>
    <w:basedOn w:val="Normal"/>
    <w:next w:val="Normal"/>
    <w:pPr>
      <w:tabs>
        <w:tab w:val="left" w:leader="none" w:pos="5040"/>
        <w:tab w:val="left" w:leader="none" w:pos="8640"/>
      </w:tabs>
      <w:spacing w:after="0" w:before="600" w:line="240" w:lineRule="auto"/>
    </w:pPr>
    <w:rPr>
      <w:rFonts w:ascii="Open Sans ExtraBold" w:cs="Open Sans ExtraBold" w:eastAsia="Open Sans ExtraBold" w:hAnsi="Open Sans ExtraBold"/>
      <w:color w:val="003358"/>
      <w:sz w:val="28"/>
      <w:szCs w:val="28"/>
    </w:rPr>
  </w:style>
  <w:style w:type="paragraph" w:styleId="Heading5">
    <w:name w:val="heading 5"/>
    <w:basedOn w:val="Normal"/>
    <w:next w:val="Normal"/>
    <w:pPr>
      <w:tabs>
        <w:tab w:val="left" w:leader="none" w:pos="5040"/>
        <w:tab w:val="left" w:leader="none" w:pos="8640"/>
      </w:tabs>
      <w:spacing w:after="0" w:before="220" w:line="240" w:lineRule="auto"/>
    </w:pPr>
    <w:rPr>
      <w:b w:val="1"/>
      <w:color w:val="434343"/>
      <w:sz w:val="26"/>
      <w:szCs w:val="26"/>
    </w:rPr>
  </w:style>
  <w:style w:type="paragraph" w:styleId="Heading6">
    <w:name w:val="heading 6"/>
    <w:basedOn w:val="Normal"/>
    <w:next w:val="Normal"/>
    <w:pPr>
      <w:tabs>
        <w:tab w:val="left" w:leader="none" w:pos="5040"/>
        <w:tab w:val="left" w:leader="none" w:pos="8640"/>
      </w:tabs>
      <w:spacing w:after="40" w:line="240" w:lineRule="auto"/>
    </w:pPr>
    <w:rPr>
      <w:rFonts w:ascii="Open Sans SemiBold" w:cs="Open Sans SemiBold" w:eastAsia="Open Sans SemiBold" w:hAnsi="Open Sans SemiBold"/>
      <w:color w:val="434343"/>
    </w:rPr>
  </w:style>
  <w:style w:type="paragraph" w:styleId="Title">
    <w:name w:val="Title"/>
    <w:basedOn w:val="Normal"/>
    <w:next w:val="Normal"/>
    <w:pPr>
      <w:tabs>
        <w:tab w:val="right" w:leader="none" w:pos="10080"/>
      </w:tabs>
      <w:spacing w:after="0" w:before="0" w:line="240" w:lineRule="auto"/>
    </w:pPr>
    <w:rPr>
      <w:rFonts w:ascii="Open Sans ExtraBold" w:cs="Open Sans ExtraBold" w:eastAsia="Open Sans ExtraBold" w:hAnsi="Open Sans ExtraBold"/>
      <w:color w:val="ffffff"/>
      <w:sz w:val="72"/>
      <w:szCs w:val="72"/>
    </w:rPr>
  </w:style>
  <w:style w:type="paragraph" w:styleId="Subtitle">
    <w:name w:val="Subtitle"/>
    <w:basedOn w:val="Normal"/>
    <w:next w:val="Normal"/>
    <w:pPr>
      <w:tabs>
        <w:tab w:val="right" w:leader="none" w:pos="10080"/>
      </w:tabs>
      <w:spacing w:after="0" w:before="0" w:line="240" w:lineRule="auto"/>
    </w:pPr>
    <w:rPr>
      <w:rFonts w:ascii="Open Sans Light" w:cs="Open Sans Light" w:eastAsia="Open Sans Light" w:hAnsi="Open Sans Light"/>
      <w:color w:val="ffffff"/>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3">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4">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5">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6">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7">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35">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48.png"/><Relationship Id="rId42" Type="http://schemas.openxmlformats.org/officeDocument/2006/relationships/image" Target="media/image15.png"/><Relationship Id="rId41" Type="http://schemas.openxmlformats.org/officeDocument/2006/relationships/hyperlink" Target="https://www.reelex.com/packaging/reelex-1-5/" TargetMode="External"/><Relationship Id="rId44" Type="http://schemas.openxmlformats.org/officeDocument/2006/relationships/image" Target="media/image50.png"/><Relationship Id="rId43" Type="http://schemas.openxmlformats.org/officeDocument/2006/relationships/image" Target="media/image36.png"/><Relationship Id="rId46" Type="http://schemas.openxmlformats.org/officeDocument/2006/relationships/image" Target="media/image3.png"/><Relationship Id="rId45" Type="http://schemas.openxmlformats.org/officeDocument/2006/relationships/hyperlink" Target="https://www.reelex.com/packaging/ecocore/" TargetMode="External"/><Relationship Id="rId48" Type="http://schemas.openxmlformats.org/officeDocument/2006/relationships/image" Target="media/image5.png"/><Relationship Id="rId47" Type="http://schemas.openxmlformats.org/officeDocument/2006/relationships/image" Target="media/image52.png"/><Relationship Id="rId49" Type="http://schemas.openxmlformats.org/officeDocument/2006/relationships/image" Target="media/image29.png"/><Relationship Id="rId103" Type="http://schemas.openxmlformats.org/officeDocument/2006/relationships/footer" Target="footer1.xml"/><Relationship Id="rId102" Type="http://schemas.openxmlformats.org/officeDocument/2006/relationships/hyperlink" Target="http://www.reelex.com/contact/" TargetMode="External"/><Relationship Id="rId101" Type="http://schemas.openxmlformats.org/officeDocument/2006/relationships/hyperlink" Target="https://drive.google.com/a/reelex.com/open?id=1Ltck3ZqDDxQfL3ruGMMbz6ZYJjT2H6yiTN5-pq1TDrY" TargetMode="External"/><Relationship Id="rId100" Type="http://schemas.openxmlformats.org/officeDocument/2006/relationships/hyperlink" Target="https://docs.google.com/document/u/0/d/1zhc6MBc6vxG1wexqE-hnPHBS3EjWNC6c0mLmCRDwZNc/edit" TargetMode="External"/><Relationship Id="rId31" Type="http://schemas.openxmlformats.org/officeDocument/2006/relationships/image" Target="media/image70.png"/><Relationship Id="rId30" Type="http://schemas.openxmlformats.org/officeDocument/2006/relationships/image" Target="media/image42.png"/><Relationship Id="rId33" Type="http://schemas.openxmlformats.org/officeDocument/2006/relationships/image" Target="media/image59.png"/><Relationship Id="rId32" Type="http://schemas.openxmlformats.org/officeDocument/2006/relationships/image" Target="media/image16.png"/><Relationship Id="rId35" Type="http://schemas.openxmlformats.org/officeDocument/2006/relationships/image" Target="media/image8.png"/><Relationship Id="rId34" Type="http://schemas.openxmlformats.org/officeDocument/2006/relationships/image" Target="media/image13.png"/><Relationship Id="rId37" Type="http://schemas.openxmlformats.org/officeDocument/2006/relationships/hyperlink" Target="https://www.reelex.com/packaging/reelex-i/" TargetMode="External"/><Relationship Id="rId36" Type="http://schemas.openxmlformats.org/officeDocument/2006/relationships/image" Target="media/image34.png"/><Relationship Id="rId39" Type="http://schemas.openxmlformats.org/officeDocument/2006/relationships/image" Target="media/image47.png"/><Relationship Id="rId38" Type="http://schemas.openxmlformats.org/officeDocument/2006/relationships/image" Target="media/image23.png"/><Relationship Id="rId20" Type="http://schemas.openxmlformats.org/officeDocument/2006/relationships/image" Target="media/image72.png"/><Relationship Id="rId22" Type="http://schemas.openxmlformats.org/officeDocument/2006/relationships/hyperlink" Target="https://docs.google.com/document/u/0/d/1FOl67NGUAISqdpq8oTh43Z6x8BvzmUfG5t_FYlB_oEE/edit" TargetMode="External"/><Relationship Id="rId21" Type="http://schemas.openxmlformats.org/officeDocument/2006/relationships/image" Target="media/image7.png"/><Relationship Id="rId24" Type="http://schemas.openxmlformats.org/officeDocument/2006/relationships/image" Target="media/image12.png"/><Relationship Id="rId23" Type="http://schemas.openxmlformats.org/officeDocument/2006/relationships/hyperlink" Target="https://drive.google.com/file/d/0B8bJqSflg3YzUUFKSVFyN1hxTlE/view?usp=sharing" TargetMode="External"/><Relationship Id="rId26" Type="http://schemas.openxmlformats.org/officeDocument/2006/relationships/image" Target="media/image68.png"/><Relationship Id="rId25" Type="http://schemas.openxmlformats.org/officeDocument/2006/relationships/hyperlink" Target="http://www.reelex.com/support/packaging-calculator/" TargetMode="External"/><Relationship Id="rId28" Type="http://schemas.openxmlformats.org/officeDocument/2006/relationships/image" Target="media/image17.png"/><Relationship Id="rId27" Type="http://schemas.openxmlformats.org/officeDocument/2006/relationships/image" Target="media/image40.png"/><Relationship Id="rId29" Type="http://schemas.openxmlformats.org/officeDocument/2006/relationships/image" Target="media/image10.png"/><Relationship Id="rId95" Type="http://schemas.openxmlformats.org/officeDocument/2006/relationships/image" Target="media/image65.png"/><Relationship Id="rId94" Type="http://schemas.openxmlformats.org/officeDocument/2006/relationships/hyperlink" Target="https://drive.google.com/open?id=1wZW5RjjyeH9srNuVRHWI8ihxgmJVg1MxvodfypJ1a4I" TargetMode="External"/><Relationship Id="rId97" Type="http://schemas.openxmlformats.org/officeDocument/2006/relationships/image" Target="media/image66.png"/><Relationship Id="rId96" Type="http://schemas.openxmlformats.org/officeDocument/2006/relationships/image" Target="media/image69.png"/><Relationship Id="rId11" Type="http://schemas.openxmlformats.org/officeDocument/2006/relationships/image" Target="media/image41.png"/><Relationship Id="rId99" Type="http://schemas.openxmlformats.org/officeDocument/2006/relationships/hyperlink" Target="http://www.reelex.com/support/" TargetMode="External"/><Relationship Id="rId10" Type="http://schemas.openxmlformats.org/officeDocument/2006/relationships/image" Target="media/image28.png"/><Relationship Id="rId98" Type="http://schemas.openxmlformats.org/officeDocument/2006/relationships/image" Target="media/image35.png"/><Relationship Id="rId13" Type="http://schemas.openxmlformats.org/officeDocument/2006/relationships/hyperlink" Target="https://www.reelex.com/contact/#trademarkform" TargetMode="External"/><Relationship Id="rId12" Type="http://schemas.openxmlformats.org/officeDocument/2006/relationships/image" Target="media/image44.png"/><Relationship Id="rId91" Type="http://schemas.openxmlformats.org/officeDocument/2006/relationships/image" Target="media/image57.png"/><Relationship Id="rId90" Type="http://schemas.openxmlformats.org/officeDocument/2006/relationships/image" Target="media/image56.png"/><Relationship Id="rId93" Type="http://schemas.openxmlformats.org/officeDocument/2006/relationships/image" Target="media/image37.png"/><Relationship Id="rId92" Type="http://schemas.openxmlformats.org/officeDocument/2006/relationships/image" Target="media/image6.png"/><Relationship Id="rId15" Type="http://schemas.openxmlformats.org/officeDocument/2006/relationships/hyperlink" Target="http://www.reelex.com/machines" TargetMode="External"/><Relationship Id="rId14" Type="http://schemas.openxmlformats.org/officeDocument/2006/relationships/hyperlink" Target="mailto:support@reelex.com" TargetMode="External"/><Relationship Id="rId17" Type="http://schemas.openxmlformats.org/officeDocument/2006/relationships/image" Target="media/image62.jpg"/><Relationship Id="rId16" Type="http://schemas.openxmlformats.org/officeDocument/2006/relationships/image" Target="media/image18.png"/><Relationship Id="rId19" Type="http://schemas.openxmlformats.org/officeDocument/2006/relationships/image" Target="media/image73.png"/><Relationship Id="rId18" Type="http://schemas.openxmlformats.org/officeDocument/2006/relationships/image" Target="media/image22.png"/><Relationship Id="rId84" Type="http://schemas.openxmlformats.org/officeDocument/2006/relationships/image" Target="media/image46.png"/><Relationship Id="rId83" Type="http://schemas.openxmlformats.org/officeDocument/2006/relationships/image" Target="media/image63.png"/><Relationship Id="rId86" Type="http://schemas.openxmlformats.org/officeDocument/2006/relationships/image" Target="media/image67.png"/><Relationship Id="rId85" Type="http://schemas.openxmlformats.org/officeDocument/2006/relationships/image" Target="media/image61.png"/><Relationship Id="rId88" Type="http://schemas.openxmlformats.org/officeDocument/2006/relationships/image" Target="media/image26.png"/><Relationship Id="rId87" Type="http://schemas.openxmlformats.org/officeDocument/2006/relationships/image" Target="media/image53.png"/><Relationship Id="rId89" Type="http://schemas.openxmlformats.org/officeDocument/2006/relationships/image" Target="media/image54.png"/><Relationship Id="rId80" Type="http://schemas.openxmlformats.org/officeDocument/2006/relationships/image" Target="media/image33.png"/><Relationship Id="rId82" Type="http://schemas.openxmlformats.org/officeDocument/2006/relationships/image" Target="media/image51.png"/><Relationship Id="rId81" Type="http://schemas.openxmlformats.org/officeDocument/2006/relationships/image" Target="media/image4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www.reelex.com/licensing/#logo" TargetMode="External"/><Relationship Id="rId5" Type="http://schemas.openxmlformats.org/officeDocument/2006/relationships/styles" Target="styles.xml"/><Relationship Id="rId6" Type="http://schemas.openxmlformats.org/officeDocument/2006/relationships/image" Target="media/image19.jpg"/><Relationship Id="rId7" Type="http://schemas.openxmlformats.org/officeDocument/2006/relationships/image" Target="media/image55.png"/><Relationship Id="rId8" Type="http://schemas.openxmlformats.org/officeDocument/2006/relationships/image" Target="media/image9.png"/><Relationship Id="rId73" Type="http://schemas.openxmlformats.org/officeDocument/2006/relationships/image" Target="media/image49.png"/><Relationship Id="rId72" Type="http://schemas.openxmlformats.org/officeDocument/2006/relationships/image" Target="media/image1.png"/><Relationship Id="rId75" Type="http://schemas.openxmlformats.org/officeDocument/2006/relationships/image" Target="media/image58.png"/><Relationship Id="rId74" Type="http://schemas.openxmlformats.org/officeDocument/2006/relationships/image" Target="media/image4.png"/><Relationship Id="rId77" Type="http://schemas.openxmlformats.org/officeDocument/2006/relationships/image" Target="media/image20.png"/><Relationship Id="rId76" Type="http://schemas.openxmlformats.org/officeDocument/2006/relationships/image" Target="media/image60.png"/><Relationship Id="rId79" Type="http://schemas.openxmlformats.org/officeDocument/2006/relationships/image" Target="media/image2.png"/><Relationship Id="rId78" Type="http://schemas.openxmlformats.org/officeDocument/2006/relationships/hyperlink" Target="http://www.reelex.com/support/packaging-calculator/" TargetMode="External"/><Relationship Id="rId71" Type="http://schemas.openxmlformats.org/officeDocument/2006/relationships/image" Target="media/image24.png"/><Relationship Id="rId70" Type="http://schemas.openxmlformats.org/officeDocument/2006/relationships/image" Target="media/image38.png"/><Relationship Id="rId62" Type="http://schemas.openxmlformats.org/officeDocument/2006/relationships/hyperlink" Target="mailto:Support@REELEX.com" TargetMode="External"/><Relationship Id="rId61" Type="http://schemas.openxmlformats.org/officeDocument/2006/relationships/hyperlink" Target="https://www.reelex.com/packaging/plastic-wrap/" TargetMode="External"/><Relationship Id="rId64" Type="http://schemas.openxmlformats.org/officeDocument/2006/relationships/image" Target="media/image71.png"/><Relationship Id="rId63" Type="http://schemas.openxmlformats.org/officeDocument/2006/relationships/hyperlink" Target="mailto:Support@REELEX.com" TargetMode="External"/><Relationship Id="rId66" Type="http://schemas.openxmlformats.org/officeDocument/2006/relationships/hyperlink" Target="https://www.reelex.com/contact/#trademarkform" TargetMode="External"/><Relationship Id="rId65" Type="http://schemas.openxmlformats.org/officeDocument/2006/relationships/image" Target="media/image32.png"/><Relationship Id="rId68" Type="http://schemas.openxmlformats.org/officeDocument/2006/relationships/hyperlink" Target="https://drive.google.com/open?id=1-KL3ZHbbnLk7liW_fIKnZ4XnIVT113Jv" TargetMode="External"/><Relationship Id="rId67" Type="http://schemas.openxmlformats.org/officeDocument/2006/relationships/image" Target="media/image39.jpg"/><Relationship Id="rId60" Type="http://schemas.openxmlformats.org/officeDocument/2006/relationships/image" Target="media/image45.png"/><Relationship Id="rId69" Type="http://schemas.openxmlformats.org/officeDocument/2006/relationships/image" Target="media/image64.png"/><Relationship Id="rId51" Type="http://schemas.openxmlformats.org/officeDocument/2006/relationships/image" Target="media/image21.png"/><Relationship Id="rId50" Type="http://schemas.openxmlformats.org/officeDocument/2006/relationships/hyperlink" Target="https://www.reelex.com/packaging/reelex-ii/" TargetMode="External"/><Relationship Id="rId53" Type="http://schemas.openxmlformats.org/officeDocument/2006/relationships/image" Target="media/image11.png"/><Relationship Id="rId52" Type="http://schemas.openxmlformats.org/officeDocument/2006/relationships/image" Target="media/image25.png"/><Relationship Id="rId55" Type="http://schemas.openxmlformats.org/officeDocument/2006/relationships/hyperlink" Target="https://www.reelex.com/packaging/reelexair/" TargetMode="External"/><Relationship Id="rId54" Type="http://schemas.openxmlformats.org/officeDocument/2006/relationships/image" Target="media/image31.png"/><Relationship Id="rId57" Type="http://schemas.openxmlformats.org/officeDocument/2006/relationships/hyperlink" Target="https://www.reelex.com/packaging/reuser-case/" TargetMode="External"/><Relationship Id="rId56" Type="http://schemas.openxmlformats.org/officeDocument/2006/relationships/image" Target="media/image27.png"/><Relationship Id="rId59" Type="http://schemas.openxmlformats.org/officeDocument/2006/relationships/hyperlink" Target="https://www.reelex.com/packaging/proflex/" TargetMode="External"/><Relationship Id="rId58" Type="http://schemas.openxmlformats.org/officeDocument/2006/relationships/image" Target="media/image30.png"/></Relationships>
</file>

<file path=word/_rels/fontTable.xml.rels><?xml version="1.0" encoding="UTF-8" standalone="yes"?><Relationships xmlns="http://schemas.openxmlformats.org/package/2006/relationships"><Relationship Id="rId11" Type="http://schemas.openxmlformats.org/officeDocument/2006/relationships/font" Target="fonts/OpenSansLight-regular.ttf"/><Relationship Id="rId10" Type="http://schemas.openxmlformats.org/officeDocument/2006/relationships/font" Target="fonts/OpenSansMedium-boldItalic.ttf"/><Relationship Id="rId13" Type="http://schemas.openxmlformats.org/officeDocument/2006/relationships/font" Target="fonts/OpenSansLight-italic.ttf"/><Relationship Id="rId12" Type="http://schemas.openxmlformats.org/officeDocument/2006/relationships/font" Target="fonts/OpenSansLight-bold.ttf"/><Relationship Id="rId1" Type="http://schemas.openxmlformats.org/officeDocument/2006/relationships/font" Target="fonts/OpenSansSemiBold-regular.ttf"/><Relationship Id="rId2" Type="http://schemas.openxmlformats.org/officeDocument/2006/relationships/font" Target="fonts/OpenSansSemiBold-bold.ttf"/><Relationship Id="rId3" Type="http://schemas.openxmlformats.org/officeDocument/2006/relationships/font" Target="fonts/OpenSansSemiBold-italic.ttf"/><Relationship Id="rId4" Type="http://schemas.openxmlformats.org/officeDocument/2006/relationships/font" Target="fonts/OpenSansSemiBold-boldItalic.ttf"/><Relationship Id="rId9" Type="http://schemas.openxmlformats.org/officeDocument/2006/relationships/font" Target="fonts/OpenSansMedium-italic.ttf"/><Relationship Id="rId15" Type="http://schemas.openxmlformats.org/officeDocument/2006/relationships/font" Target="fonts/OpenSans-regular.ttf"/><Relationship Id="rId14" Type="http://schemas.openxmlformats.org/officeDocument/2006/relationships/font" Target="fonts/OpenSansLight-boldItalic.ttf"/><Relationship Id="rId17" Type="http://schemas.openxmlformats.org/officeDocument/2006/relationships/font" Target="fonts/OpenSans-italic.ttf"/><Relationship Id="rId16" Type="http://schemas.openxmlformats.org/officeDocument/2006/relationships/font" Target="fonts/OpenSans-bold.ttf"/><Relationship Id="rId5" Type="http://schemas.openxmlformats.org/officeDocument/2006/relationships/font" Target="fonts/OpenSansExtraBold-bold.ttf"/><Relationship Id="rId6" Type="http://schemas.openxmlformats.org/officeDocument/2006/relationships/font" Target="fonts/OpenSansExtraBold-boldItalic.ttf"/><Relationship Id="rId18" Type="http://schemas.openxmlformats.org/officeDocument/2006/relationships/font" Target="fonts/OpenSans-boldItalic.ttf"/><Relationship Id="rId7" Type="http://schemas.openxmlformats.org/officeDocument/2006/relationships/font" Target="fonts/OpenSansMedium-regular.ttf"/><Relationship Id="rId8" Type="http://schemas.openxmlformats.org/officeDocument/2006/relationships/font" Target="fonts/OpenSansMedium-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